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5052F" w14:textId="73E78F76" w:rsidR="00F54E23" w:rsidRPr="0029640B" w:rsidRDefault="00306ED6" w:rsidP="002727AD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29640B">
        <w:rPr>
          <w:rFonts w:ascii="Times New Roman" w:hAnsi="Times New Roman" w:cs="Times New Roman"/>
          <w:b/>
          <w:sz w:val="34"/>
          <w:szCs w:val="34"/>
        </w:rPr>
        <w:t xml:space="preserve">  </w:t>
      </w:r>
      <w:r w:rsidR="00F54E23" w:rsidRPr="0029640B">
        <w:rPr>
          <w:rFonts w:ascii="Times New Roman" w:hAnsi="Times New Roman" w:cs="Times New Roman"/>
          <w:b/>
          <w:sz w:val="34"/>
          <w:szCs w:val="34"/>
        </w:rPr>
        <w:t>STANOV</w:t>
      </w:r>
      <w:r w:rsidR="00B32065" w:rsidRPr="0029640B">
        <w:rPr>
          <w:rFonts w:ascii="Times New Roman" w:hAnsi="Times New Roman" w:cs="Times New Roman"/>
          <w:b/>
          <w:sz w:val="34"/>
          <w:szCs w:val="34"/>
        </w:rPr>
        <w:t>Y</w:t>
      </w:r>
      <w:r w:rsidR="00303CC0">
        <w:rPr>
          <w:rFonts w:ascii="Times New Roman" w:hAnsi="Times New Roman" w:cs="Times New Roman"/>
          <w:b/>
          <w:sz w:val="34"/>
          <w:szCs w:val="34"/>
        </w:rPr>
        <w:t xml:space="preserve"> SPOLKU</w:t>
      </w:r>
    </w:p>
    <w:p w14:paraId="04650530" w14:textId="247860AF" w:rsidR="00F54E23" w:rsidRDefault="00BA0A40" w:rsidP="002727AD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29640B">
        <w:rPr>
          <w:rFonts w:ascii="Times New Roman" w:hAnsi="Times New Roman" w:cs="Times New Roman"/>
          <w:b/>
          <w:sz w:val="34"/>
          <w:szCs w:val="34"/>
        </w:rPr>
        <w:t>Atleticko-F</w:t>
      </w:r>
      <w:r w:rsidR="00F54E23" w:rsidRPr="0029640B">
        <w:rPr>
          <w:rFonts w:ascii="Times New Roman" w:hAnsi="Times New Roman" w:cs="Times New Roman"/>
          <w:b/>
          <w:sz w:val="34"/>
          <w:szCs w:val="34"/>
        </w:rPr>
        <w:t>otbalov</w:t>
      </w:r>
      <w:r w:rsidR="00E17C40">
        <w:rPr>
          <w:rFonts w:ascii="Times New Roman" w:hAnsi="Times New Roman" w:cs="Times New Roman"/>
          <w:b/>
          <w:sz w:val="34"/>
          <w:szCs w:val="34"/>
        </w:rPr>
        <w:t>ý</w:t>
      </w:r>
      <w:r w:rsidR="00F54E23" w:rsidRPr="0029640B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29640B">
        <w:rPr>
          <w:rFonts w:ascii="Times New Roman" w:hAnsi="Times New Roman" w:cs="Times New Roman"/>
          <w:b/>
          <w:sz w:val="34"/>
          <w:szCs w:val="34"/>
        </w:rPr>
        <w:t>K</w:t>
      </w:r>
      <w:r w:rsidR="00F54E23" w:rsidRPr="0029640B">
        <w:rPr>
          <w:rFonts w:ascii="Times New Roman" w:hAnsi="Times New Roman" w:cs="Times New Roman"/>
          <w:b/>
          <w:sz w:val="34"/>
          <w:szCs w:val="34"/>
        </w:rPr>
        <w:t xml:space="preserve">lub Loděnice, </w:t>
      </w:r>
      <w:proofErr w:type="spellStart"/>
      <w:r w:rsidR="00F54E23" w:rsidRPr="0029640B">
        <w:rPr>
          <w:rFonts w:ascii="Times New Roman" w:hAnsi="Times New Roman" w:cs="Times New Roman"/>
          <w:b/>
          <w:sz w:val="34"/>
          <w:szCs w:val="34"/>
        </w:rPr>
        <w:t>z.s</w:t>
      </w:r>
      <w:proofErr w:type="spellEnd"/>
      <w:r w:rsidR="00F54E23" w:rsidRPr="0029640B">
        <w:rPr>
          <w:rFonts w:ascii="Times New Roman" w:hAnsi="Times New Roman" w:cs="Times New Roman"/>
          <w:b/>
          <w:sz w:val="34"/>
          <w:szCs w:val="34"/>
        </w:rPr>
        <w:t>.</w:t>
      </w:r>
    </w:p>
    <w:p w14:paraId="30A0BB1A" w14:textId="5DF9EA47" w:rsidR="008A2283" w:rsidRPr="00216601" w:rsidRDefault="008A2283" w:rsidP="00272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601">
        <w:rPr>
          <w:rFonts w:ascii="Times New Roman" w:hAnsi="Times New Roman" w:cs="Times New Roman"/>
          <w:b/>
          <w:sz w:val="24"/>
          <w:szCs w:val="24"/>
        </w:rPr>
        <w:t>U hřiště 86, Jánská, 267 12 Loděnice, IČO: 43763766</w:t>
      </w:r>
    </w:p>
    <w:p w14:paraId="04650534" w14:textId="77777777" w:rsidR="0029640B" w:rsidRPr="0029640B" w:rsidRDefault="0029640B" w:rsidP="00272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650535" w14:textId="77777777" w:rsidR="00F54E23" w:rsidRPr="0029640B" w:rsidRDefault="00F54E23" w:rsidP="00272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640B">
        <w:rPr>
          <w:rFonts w:ascii="Times New Roman" w:hAnsi="Times New Roman" w:cs="Times New Roman"/>
          <w:b/>
          <w:bCs/>
          <w:sz w:val="24"/>
          <w:szCs w:val="24"/>
        </w:rPr>
        <w:t xml:space="preserve">Čl. I </w:t>
      </w:r>
    </w:p>
    <w:p w14:paraId="04650536" w14:textId="77777777" w:rsidR="00F54E23" w:rsidRPr="0029640B" w:rsidRDefault="00F54E23" w:rsidP="00272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40B">
        <w:rPr>
          <w:rFonts w:ascii="Times New Roman" w:hAnsi="Times New Roman" w:cs="Times New Roman"/>
          <w:b/>
          <w:bCs/>
          <w:sz w:val="24"/>
          <w:szCs w:val="24"/>
        </w:rPr>
        <w:t>Název a sídlo</w:t>
      </w:r>
    </w:p>
    <w:p w14:paraId="04650537" w14:textId="77777777" w:rsidR="00F54E23" w:rsidRPr="0029640B" w:rsidRDefault="00F54E23" w:rsidP="00272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650538" w14:textId="796D7341" w:rsidR="00873D4B" w:rsidRPr="0029640B" w:rsidRDefault="00873D4B" w:rsidP="0013423E">
      <w:pPr>
        <w:pStyle w:val="Odstavecseseznamem"/>
      </w:pPr>
      <w:r w:rsidRPr="0029640B">
        <w:t>Atleticko-</w:t>
      </w:r>
      <w:r w:rsidR="0079360E" w:rsidRPr="0029640B">
        <w:t>F</w:t>
      </w:r>
      <w:r w:rsidRPr="0029640B">
        <w:t>otbalový</w:t>
      </w:r>
      <w:r w:rsidR="0079360E" w:rsidRPr="0029640B">
        <w:t xml:space="preserve"> K</w:t>
      </w:r>
      <w:r w:rsidRPr="0029640B">
        <w:t>lub</w:t>
      </w:r>
      <w:r w:rsidR="00DC314F">
        <w:t xml:space="preserve"> Loděnice</w:t>
      </w:r>
      <w:r w:rsidRPr="0029640B">
        <w:t xml:space="preserve">, </w:t>
      </w:r>
      <w:proofErr w:type="spellStart"/>
      <w:r w:rsidRPr="0029640B">
        <w:t>z.s</w:t>
      </w:r>
      <w:proofErr w:type="spellEnd"/>
      <w:r w:rsidRPr="0029640B">
        <w:t>. (dále jen „AFK“</w:t>
      </w:r>
      <w:r w:rsidR="007A1A80" w:rsidRPr="0029640B">
        <w:t xml:space="preserve"> nebo „spolek“</w:t>
      </w:r>
      <w:r w:rsidRPr="0029640B">
        <w:t xml:space="preserve">) je dobrovolným sdružením občanů provozujících fotbal. Činnost je vykonávána </w:t>
      </w:r>
      <w:r w:rsidR="00F24BC9" w:rsidRPr="0029640B">
        <w:t>v kategorii dospělých a mládeže</w:t>
      </w:r>
      <w:r w:rsidRPr="0029640B">
        <w:t xml:space="preserve">. </w:t>
      </w:r>
    </w:p>
    <w:p w14:paraId="04650539" w14:textId="77777777" w:rsidR="002727AD" w:rsidRPr="0029640B" w:rsidRDefault="002727AD" w:rsidP="002727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5053A" w14:textId="77777777" w:rsidR="00873D4B" w:rsidRPr="0029640B" w:rsidRDefault="00873D4B" w:rsidP="0013423E">
      <w:pPr>
        <w:pStyle w:val="Odstavecseseznamem"/>
      </w:pPr>
      <w:r w:rsidRPr="0029640B">
        <w:t>AFK byl založen v roce 1929 pod tímto názvem. Později existoval pod názvem Slovan Loděnice, a to v letech 1950 – 1980. V letech 1980-1991 nesl název Slovan Loděnice Gramofonové závody.</w:t>
      </w:r>
      <w:r w:rsidR="0013423E" w:rsidRPr="0029640B">
        <w:t xml:space="preserve"> </w:t>
      </w:r>
      <w:r w:rsidRPr="0029640B">
        <w:t xml:space="preserve">AFK se hlásí k tradicím kopané v obci a stává se pokračovatelem a garantem zachování myšlenek a výsledků práce svých předchůdců. </w:t>
      </w:r>
    </w:p>
    <w:p w14:paraId="0465053B" w14:textId="77777777" w:rsidR="002727AD" w:rsidRPr="0029640B" w:rsidRDefault="002727AD" w:rsidP="002727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5053C" w14:textId="462834B4" w:rsidR="00F54E23" w:rsidRPr="0029640B" w:rsidRDefault="00CE7AFE" w:rsidP="00FC1B34">
      <w:pPr>
        <w:pStyle w:val="Odstavecseseznamem"/>
        <w:ind w:left="357" w:hanging="357"/>
      </w:pPr>
      <w:r w:rsidRPr="0029640B">
        <w:t xml:space="preserve">AFK provozuje svoji činnost ve vlastním areálu v obci Loděnice na adrese: </w:t>
      </w:r>
      <w:r w:rsidR="00BA0A40" w:rsidRPr="0029640B">
        <w:t xml:space="preserve">U hřiště </w:t>
      </w:r>
      <w:r w:rsidRPr="0029640B">
        <w:t xml:space="preserve">86, </w:t>
      </w:r>
      <w:r w:rsidR="00BA0A40" w:rsidRPr="0029640B">
        <w:t xml:space="preserve">PSČ </w:t>
      </w:r>
      <w:r w:rsidRPr="0029640B">
        <w:t>267</w:t>
      </w:r>
      <w:r w:rsidR="00BA0A40" w:rsidRPr="0029640B">
        <w:t xml:space="preserve"> </w:t>
      </w:r>
      <w:r w:rsidRPr="0029640B">
        <w:t>12</w:t>
      </w:r>
      <w:r w:rsidR="00BA0A40" w:rsidRPr="0029640B">
        <w:t xml:space="preserve">, </w:t>
      </w:r>
      <w:r w:rsidRPr="0029640B">
        <w:t xml:space="preserve"> Loděnice</w:t>
      </w:r>
      <w:r w:rsidR="00306ED6" w:rsidRPr="0029640B">
        <w:t xml:space="preserve"> </w:t>
      </w:r>
      <w:r w:rsidR="002312D1">
        <w:t>–</w:t>
      </w:r>
      <w:r w:rsidR="00BA0A40" w:rsidRPr="0029640B">
        <w:t xml:space="preserve"> </w:t>
      </w:r>
      <w:r w:rsidR="00F24BC9" w:rsidRPr="0029640B">
        <w:t>Jánská</w:t>
      </w:r>
      <w:r w:rsidR="002312D1">
        <w:t xml:space="preserve"> (sídlo spolku)</w:t>
      </w:r>
      <w:r w:rsidRPr="0029640B">
        <w:t>.</w:t>
      </w:r>
      <w:r w:rsidR="004D6777">
        <w:t xml:space="preserve"> </w:t>
      </w:r>
    </w:p>
    <w:p w14:paraId="0465053E" w14:textId="77777777" w:rsidR="00AD6F47" w:rsidRPr="0029640B" w:rsidRDefault="00AD6F47" w:rsidP="002727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5053F" w14:textId="77777777" w:rsidR="00CE7AFE" w:rsidRPr="0029640B" w:rsidRDefault="00CE7AFE" w:rsidP="00272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0B">
        <w:rPr>
          <w:rFonts w:ascii="Times New Roman" w:hAnsi="Times New Roman" w:cs="Times New Roman"/>
          <w:b/>
          <w:sz w:val="24"/>
          <w:szCs w:val="24"/>
        </w:rPr>
        <w:t>Č</w:t>
      </w:r>
      <w:r w:rsidR="00327836" w:rsidRPr="0029640B">
        <w:rPr>
          <w:rFonts w:ascii="Times New Roman" w:hAnsi="Times New Roman" w:cs="Times New Roman"/>
          <w:b/>
          <w:sz w:val="24"/>
          <w:szCs w:val="24"/>
        </w:rPr>
        <w:t>l</w:t>
      </w:r>
      <w:r w:rsidRPr="0029640B">
        <w:rPr>
          <w:rFonts w:ascii="Times New Roman" w:hAnsi="Times New Roman" w:cs="Times New Roman"/>
          <w:b/>
          <w:sz w:val="24"/>
          <w:szCs w:val="24"/>
        </w:rPr>
        <w:t>. II</w:t>
      </w:r>
    </w:p>
    <w:p w14:paraId="04650540" w14:textId="77777777" w:rsidR="00CE7AFE" w:rsidRPr="0029640B" w:rsidRDefault="00327836" w:rsidP="00272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0B">
        <w:rPr>
          <w:rFonts w:ascii="Times New Roman" w:hAnsi="Times New Roman" w:cs="Times New Roman"/>
          <w:b/>
          <w:sz w:val="24"/>
          <w:szCs w:val="24"/>
        </w:rPr>
        <w:t>Účel spolku</w:t>
      </w:r>
    </w:p>
    <w:p w14:paraId="04650541" w14:textId="77777777" w:rsidR="00327836" w:rsidRPr="0029640B" w:rsidRDefault="00327836" w:rsidP="00272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650543" w14:textId="343F8AB7" w:rsidR="00327836" w:rsidRPr="007D4AFE" w:rsidRDefault="00327836" w:rsidP="009200E4">
      <w:pPr>
        <w:pStyle w:val="Odstavecseseznamem"/>
        <w:numPr>
          <w:ilvl w:val="0"/>
          <w:numId w:val="22"/>
        </w:numPr>
      </w:pPr>
      <w:r w:rsidRPr="0029640B">
        <w:t>Základním účelem spolku je</w:t>
      </w:r>
      <w:r w:rsidR="003B70ED" w:rsidRPr="0029640B">
        <w:t xml:space="preserve"> zabezpečování</w:t>
      </w:r>
      <w:r w:rsidR="000B3861" w:rsidRPr="0029640B">
        <w:t xml:space="preserve">, </w:t>
      </w:r>
      <w:r w:rsidR="003B70ED" w:rsidRPr="0029640B">
        <w:t xml:space="preserve">provoz, </w:t>
      </w:r>
      <w:r w:rsidRPr="0029640B">
        <w:t xml:space="preserve">propagace a podpora fotbalu </w:t>
      </w:r>
      <w:r w:rsidR="00B87708" w:rsidRPr="0029640B">
        <w:t>v obci Loděnice</w:t>
      </w:r>
      <w:r w:rsidR="004A7E6D" w:rsidRPr="0029640B">
        <w:t>.</w:t>
      </w:r>
    </w:p>
    <w:p w14:paraId="04650544" w14:textId="77777777" w:rsidR="00371C0C" w:rsidRPr="0029640B" w:rsidRDefault="00371C0C" w:rsidP="002727AD">
      <w:pPr>
        <w:pStyle w:val="Default"/>
        <w:rPr>
          <w:color w:val="auto"/>
        </w:rPr>
      </w:pPr>
    </w:p>
    <w:p w14:paraId="04650545" w14:textId="77777777" w:rsidR="00327836" w:rsidRPr="0029640B" w:rsidRDefault="00327836" w:rsidP="002727A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29640B">
        <w:rPr>
          <w:rFonts w:ascii="Times New Roman" w:hAnsi="Times New Roman" w:cs="Times New Roman"/>
          <w:b/>
          <w:bCs/>
          <w:color w:val="auto"/>
        </w:rPr>
        <w:t>Čl. III</w:t>
      </w:r>
    </w:p>
    <w:p w14:paraId="04650546" w14:textId="77777777" w:rsidR="00327836" w:rsidRPr="0029640B" w:rsidRDefault="00327836" w:rsidP="00272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40B">
        <w:rPr>
          <w:rFonts w:ascii="Times New Roman" w:hAnsi="Times New Roman" w:cs="Times New Roman"/>
          <w:b/>
          <w:bCs/>
          <w:sz w:val="24"/>
          <w:szCs w:val="24"/>
        </w:rPr>
        <w:t>Hlavní činnost spolku</w:t>
      </w:r>
    </w:p>
    <w:p w14:paraId="04650547" w14:textId="77777777" w:rsidR="00327836" w:rsidRPr="0029640B" w:rsidRDefault="00327836" w:rsidP="00272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4650548" w14:textId="77777777" w:rsidR="00B87708" w:rsidRPr="0029640B" w:rsidRDefault="003B70ED" w:rsidP="0013423E">
      <w:pPr>
        <w:pStyle w:val="Odstavecseseznamem"/>
        <w:numPr>
          <w:ilvl w:val="0"/>
          <w:numId w:val="23"/>
        </w:numPr>
        <w:ind w:left="357" w:hanging="357"/>
      </w:pPr>
      <w:r w:rsidRPr="0029640B">
        <w:t>Mezi hlavní činnosti při naplňování ú</w:t>
      </w:r>
      <w:r w:rsidR="00B87708" w:rsidRPr="0029640B">
        <w:t>čel</w:t>
      </w:r>
      <w:r w:rsidRPr="0029640B">
        <w:t>u</w:t>
      </w:r>
      <w:r w:rsidR="00B87708" w:rsidRPr="0029640B">
        <w:t xml:space="preserve"> spolku </w:t>
      </w:r>
      <w:r w:rsidRPr="0029640B">
        <w:t>patří zejména</w:t>
      </w:r>
      <w:r w:rsidR="00B5523D" w:rsidRPr="0029640B">
        <w:t>:</w:t>
      </w:r>
    </w:p>
    <w:p w14:paraId="04650549" w14:textId="77777777" w:rsidR="00327836" w:rsidRPr="0029640B" w:rsidRDefault="00327836" w:rsidP="0029640B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640B">
        <w:rPr>
          <w:rFonts w:ascii="Times New Roman" w:hAnsi="Times New Roman" w:cs="Times New Roman"/>
          <w:sz w:val="24"/>
          <w:szCs w:val="24"/>
        </w:rPr>
        <w:t>a)</w:t>
      </w:r>
      <w:r w:rsidR="0029640B" w:rsidRPr="0029640B">
        <w:rPr>
          <w:rFonts w:ascii="Times New Roman" w:hAnsi="Times New Roman" w:cs="Times New Roman"/>
          <w:sz w:val="24"/>
          <w:szCs w:val="24"/>
        </w:rPr>
        <w:t> </w:t>
      </w:r>
      <w:r w:rsidRPr="0029640B">
        <w:rPr>
          <w:rFonts w:ascii="Times New Roman" w:hAnsi="Times New Roman" w:cs="Times New Roman"/>
          <w:sz w:val="24"/>
          <w:szCs w:val="24"/>
        </w:rPr>
        <w:t>vytvářet odpovídající materiální a tréninkové podmínky</w:t>
      </w:r>
      <w:r w:rsidR="00B87708" w:rsidRPr="0029640B">
        <w:rPr>
          <w:rFonts w:ascii="Times New Roman" w:hAnsi="Times New Roman" w:cs="Times New Roman"/>
          <w:sz w:val="24"/>
          <w:szCs w:val="24"/>
        </w:rPr>
        <w:t xml:space="preserve"> pro provozování fotbalu</w:t>
      </w:r>
    </w:p>
    <w:p w14:paraId="0465054A" w14:textId="77777777" w:rsidR="00327836" w:rsidRPr="0029640B" w:rsidRDefault="00327836" w:rsidP="0029640B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640B">
        <w:rPr>
          <w:rFonts w:ascii="Times New Roman" w:hAnsi="Times New Roman" w:cs="Times New Roman"/>
          <w:sz w:val="24"/>
          <w:szCs w:val="24"/>
        </w:rPr>
        <w:t>b)</w:t>
      </w:r>
      <w:r w:rsidR="0029640B" w:rsidRPr="0029640B">
        <w:rPr>
          <w:rFonts w:ascii="Times New Roman" w:hAnsi="Times New Roman" w:cs="Times New Roman"/>
          <w:sz w:val="24"/>
          <w:szCs w:val="24"/>
        </w:rPr>
        <w:t> </w:t>
      </w:r>
      <w:r w:rsidRPr="0029640B">
        <w:rPr>
          <w:rFonts w:ascii="Times New Roman" w:hAnsi="Times New Roman" w:cs="Times New Roman"/>
          <w:sz w:val="24"/>
          <w:szCs w:val="24"/>
        </w:rPr>
        <w:t>vytvářet ekonomickou základnu pro plnění svých cílů za spoluúčasti sponzorů</w:t>
      </w:r>
    </w:p>
    <w:p w14:paraId="0465054B" w14:textId="77777777" w:rsidR="00327836" w:rsidRPr="0029640B" w:rsidRDefault="00327836" w:rsidP="0029640B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640B">
        <w:rPr>
          <w:rFonts w:ascii="Times New Roman" w:hAnsi="Times New Roman" w:cs="Times New Roman"/>
          <w:sz w:val="24"/>
          <w:szCs w:val="24"/>
        </w:rPr>
        <w:t>c)</w:t>
      </w:r>
      <w:r w:rsidR="0029640B" w:rsidRPr="0029640B">
        <w:rPr>
          <w:rFonts w:ascii="Times New Roman" w:hAnsi="Times New Roman" w:cs="Times New Roman"/>
          <w:sz w:val="24"/>
          <w:szCs w:val="24"/>
        </w:rPr>
        <w:t xml:space="preserve"> </w:t>
      </w:r>
      <w:r w:rsidRPr="0029640B">
        <w:rPr>
          <w:rFonts w:ascii="Times New Roman" w:hAnsi="Times New Roman" w:cs="Times New Roman"/>
          <w:sz w:val="24"/>
          <w:szCs w:val="24"/>
        </w:rPr>
        <w:t>se svěřenými prostředky hospodařit s péčí řádného hospodáře</w:t>
      </w:r>
    </w:p>
    <w:p w14:paraId="0465054C" w14:textId="77777777" w:rsidR="00327836" w:rsidRPr="0029640B" w:rsidRDefault="00327836" w:rsidP="0029640B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640B">
        <w:rPr>
          <w:rFonts w:ascii="Times New Roman" w:hAnsi="Times New Roman" w:cs="Times New Roman"/>
          <w:sz w:val="24"/>
          <w:szCs w:val="24"/>
        </w:rPr>
        <w:t>d)</w:t>
      </w:r>
      <w:r w:rsidR="0029640B" w:rsidRPr="0029640B">
        <w:rPr>
          <w:rFonts w:ascii="Times New Roman" w:hAnsi="Times New Roman" w:cs="Times New Roman"/>
          <w:sz w:val="24"/>
          <w:szCs w:val="24"/>
        </w:rPr>
        <w:t xml:space="preserve"> </w:t>
      </w:r>
      <w:r w:rsidRPr="0029640B">
        <w:rPr>
          <w:rFonts w:ascii="Times New Roman" w:hAnsi="Times New Roman" w:cs="Times New Roman"/>
          <w:sz w:val="24"/>
          <w:szCs w:val="24"/>
        </w:rPr>
        <w:t>vytvářet možnosti užívání svých sportovišť mládeži v obci</w:t>
      </w:r>
    </w:p>
    <w:p w14:paraId="0465054D" w14:textId="77777777" w:rsidR="00327836" w:rsidRPr="0029640B" w:rsidRDefault="00327836" w:rsidP="0029640B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640B">
        <w:rPr>
          <w:rFonts w:ascii="Times New Roman" w:hAnsi="Times New Roman" w:cs="Times New Roman"/>
          <w:sz w:val="24"/>
          <w:szCs w:val="24"/>
        </w:rPr>
        <w:t>e)</w:t>
      </w:r>
      <w:r w:rsidR="0029640B" w:rsidRPr="0029640B">
        <w:rPr>
          <w:rFonts w:ascii="Times New Roman" w:hAnsi="Times New Roman" w:cs="Times New Roman"/>
          <w:sz w:val="24"/>
          <w:szCs w:val="24"/>
        </w:rPr>
        <w:t> </w:t>
      </w:r>
      <w:r w:rsidRPr="0029640B">
        <w:rPr>
          <w:rFonts w:ascii="Times New Roman" w:hAnsi="Times New Roman" w:cs="Times New Roman"/>
          <w:sz w:val="24"/>
          <w:szCs w:val="24"/>
        </w:rPr>
        <w:t>dalšími formami své činnosti napomáhat k rozvoji tělesné kultury v obci</w:t>
      </w:r>
    </w:p>
    <w:p w14:paraId="0465054F" w14:textId="70599689" w:rsidR="00327836" w:rsidRPr="0029640B" w:rsidRDefault="00327836" w:rsidP="0021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50550" w14:textId="77777777" w:rsidR="00CE7AFE" w:rsidRPr="0029640B" w:rsidRDefault="00B87708" w:rsidP="005977F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9640B">
        <w:rPr>
          <w:rFonts w:ascii="Times New Roman" w:hAnsi="Times New Roman" w:cs="Times New Roman"/>
          <w:b/>
          <w:bCs/>
          <w:color w:val="auto"/>
        </w:rPr>
        <w:t>Čl. IV</w:t>
      </w:r>
    </w:p>
    <w:p w14:paraId="04650551" w14:textId="77777777" w:rsidR="00B87708" w:rsidRPr="0029640B" w:rsidRDefault="00B87708" w:rsidP="005977F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29640B">
        <w:rPr>
          <w:rFonts w:ascii="Times New Roman" w:hAnsi="Times New Roman" w:cs="Times New Roman"/>
          <w:b/>
          <w:bCs/>
          <w:color w:val="auto"/>
        </w:rPr>
        <w:t>Orgány</w:t>
      </w:r>
    </w:p>
    <w:p w14:paraId="04650552" w14:textId="77777777" w:rsidR="00FC1B34" w:rsidRPr="0029640B" w:rsidRDefault="00FC1B34" w:rsidP="00272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50553" w14:textId="77777777" w:rsidR="00621536" w:rsidRPr="0029640B" w:rsidRDefault="00621536" w:rsidP="0013423E">
      <w:pPr>
        <w:pStyle w:val="Odstavecseseznamem"/>
        <w:numPr>
          <w:ilvl w:val="0"/>
          <w:numId w:val="26"/>
        </w:numPr>
      </w:pPr>
      <w:r w:rsidRPr="0029640B">
        <w:t xml:space="preserve">Orgány AFK jsou: </w:t>
      </w:r>
    </w:p>
    <w:p w14:paraId="04650554" w14:textId="77777777" w:rsidR="00621536" w:rsidRPr="0029640B" w:rsidRDefault="00621536" w:rsidP="0013423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640B">
        <w:rPr>
          <w:rFonts w:ascii="Times New Roman" w:hAnsi="Times New Roman" w:cs="Times New Roman"/>
          <w:sz w:val="24"/>
          <w:szCs w:val="24"/>
        </w:rPr>
        <w:t>a)</w:t>
      </w:r>
      <w:r w:rsidR="0029640B" w:rsidRPr="0029640B">
        <w:rPr>
          <w:rFonts w:ascii="Times New Roman" w:hAnsi="Times New Roman" w:cs="Times New Roman"/>
          <w:sz w:val="24"/>
          <w:szCs w:val="24"/>
        </w:rPr>
        <w:t> </w:t>
      </w:r>
      <w:r w:rsidR="00B32065" w:rsidRPr="0029640B">
        <w:rPr>
          <w:rFonts w:ascii="Times New Roman" w:hAnsi="Times New Roman" w:cs="Times New Roman"/>
          <w:sz w:val="24"/>
          <w:szCs w:val="24"/>
        </w:rPr>
        <w:t>valná hromada</w:t>
      </w:r>
      <w:r w:rsidR="003B70ED" w:rsidRPr="0029640B">
        <w:rPr>
          <w:rFonts w:ascii="Times New Roman" w:hAnsi="Times New Roman" w:cs="Times New Roman"/>
          <w:sz w:val="24"/>
          <w:szCs w:val="24"/>
        </w:rPr>
        <w:t xml:space="preserve"> </w:t>
      </w:r>
      <w:r w:rsidRPr="0029640B">
        <w:rPr>
          <w:rFonts w:ascii="Times New Roman" w:hAnsi="Times New Roman" w:cs="Times New Roman"/>
          <w:sz w:val="24"/>
          <w:szCs w:val="24"/>
        </w:rPr>
        <w:t xml:space="preserve">jako orgán nejvyšší </w:t>
      </w:r>
    </w:p>
    <w:p w14:paraId="04650555" w14:textId="77777777" w:rsidR="00621536" w:rsidRPr="0029640B" w:rsidRDefault="00621536" w:rsidP="0013423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640B">
        <w:rPr>
          <w:rFonts w:ascii="Times New Roman" w:hAnsi="Times New Roman" w:cs="Times New Roman"/>
          <w:sz w:val="24"/>
          <w:szCs w:val="24"/>
        </w:rPr>
        <w:t>b)</w:t>
      </w:r>
      <w:r w:rsidR="0029640B" w:rsidRPr="0029640B">
        <w:rPr>
          <w:rFonts w:ascii="Times New Roman" w:hAnsi="Times New Roman" w:cs="Times New Roman"/>
          <w:sz w:val="24"/>
          <w:szCs w:val="24"/>
        </w:rPr>
        <w:t xml:space="preserve"> </w:t>
      </w:r>
      <w:r w:rsidRPr="0029640B">
        <w:rPr>
          <w:rFonts w:ascii="Times New Roman" w:hAnsi="Times New Roman" w:cs="Times New Roman"/>
          <w:sz w:val="24"/>
          <w:szCs w:val="24"/>
        </w:rPr>
        <w:t xml:space="preserve">výkonný výbor </w:t>
      </w:r>
    </w:p>
    <w:p w14:paraId="04650556" w14:textId="37F0EF1F" w:rsidR="00621536" w:rsidRPr="0029640B" w:rsidRDefault="00621536" w:rsidP="0013423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640B">
        <w:rPr>
          <w:rFonts w:ascii="Times New Roman" w:hAnsi="Times New Roman" w:cs="Times New Roman"/>
          <w:sz w:val="24"/>
          <w:szCs w:val="24"/>
        </w:rPr>
        <w:t>c)</w:t>
      </w:r>
      <w:r w:rsidR="0029640B" w:rsidRPr="0029640B">
        <w:rPr>
          <w:rFonts w:ascii="Times New Roman" w:hAnsi="Times New Roman" w:cs="Times New Roman"/>
          <w:sz w:val="24"/>
          <w:szCs w:val="24"/>
        </w:rPr>
        <w:t> </w:t>
      </w:r>
      <w:r w:rsidR="004A06CF">
        <w:rPr>
          <w:rFonts w:ascii="Times New Roman" w:hAnsi="Times New Roman" w:cs="Times New Roman"/>
          <w:sz w:val="24"/>
          <w:szCs w:val="24"/>
        </w:rPr>
        <w:t>představenstvo</w:t>
      </w:r>
      <w:r w:rsidR="004A06CF" w:rsidRPr="0029640B">
        <w:rPr>
          <w:rFonts w:ascii="Times New Roman" w:hAnsi="Times New Roman" w:cs="Times New Roman"/>
          <w:sz w:val="24"/>
          <w:szCs w:val="24"/>
        </w:rPr>
        <w:t xml:space="preserve"> </w:t>
      </w:r>
      <w:r w:rsidR="002727AD" w:rsidRPr="0029640B">
        <w:rPr>
          <w:rFonts w:ascii="Times New Roman" w:hAnsi="Times New Roman" w:cs="Times New Roman"/>
          <w:sz w:val="24"/>
          <w:szCs w:val="24"/>
        </w:rPr>
        <w:t>jako orgán statutární</w:t>
      </w:r>
    </w:p>
    <w:p w14:paraId="04650558" w14:textId="77777777" w:rsidR="00AD6F47" w:rsidRPr="0029640B" w:rsidRDefault="00AD6F47" w:rsidP="003B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50559" w14:textId="77777777" w:rsidR="003B70ED" w:rsidRPr="0029640B" w:rsidRDefault="000B3861" w:rsidP="003B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0B">
        <w:rPr>
          <w:rFonts w:ascii="Times New Roman" w:hAnsi="Times New Roman" w:cs="Times New Roman"/>
          <w:b/>
          <w:sz w:val="24"/>
          <w:szCs w:val="24"/>
        </w:rPr>
        <w:t>Č</w:t>
      </w:r>
      <w:r w:rsidR="003B70ED" w:rsidRPr="0029640B">
        <w:rPr>
          <w:rFonts w:ascii="Times New Roman" w:hAnsi="Times New Roman" w:cs="Times New Roman"/>
          <w:b/>
          <w:sz w:val="24"/>
          <w:szCs w:val="24"/>
        </w:rPr>
        <w:t>l. V</w:t>
      </w:r>
    </w:p>
    <w:p w14:paraId="0465055A" w14:textId="77777777" w:rsidR="003B70ED" w:rsidRPr="0029640B" w:rsidRDefault="003B70ED" w:rsidP="003B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0B">
        <w:rPr>
          <w:rFonts w:ascii="Times New Roman" w:hAnsi="Times New Roman" w:cs="Times New Roman"/>
          <w:b/>
          <w:sz w:val="24"/>
          <w:szCs w:val="24"/>
        </w:rPr>
        <w:t>Nejvyšší orgán – valná hromada</w:t>
      </w:r>
    </w:p>
    <w:p w14:paraId="0465055B" w14:textId="77777777" w:rsidR="00FC1B34" w:rsidRPr="0029640B" w:rsidRDefault="00FC1B34" w:rsidP="003B70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5055C" w14:textId="77777777" w:rsidR="00371C0C" w:rsidRPr="0029640B" w:rsidRDefault="00B87708" w:rsidP="00FC1B34">
      <w:pPr>
        <w:pStyle w:val="Odstavecseseznamem"/>
        <w:numPr>
          <w:ilvl w:val="0"/>
          <w:numId w:val="28"/>
        </w:numPr>
      </w:pPr>
      <w:r w:rsidRPr="0029640B">
        <w:t xml:space="preserve">Nejvyšším orgánem AFK je </w:t>
      </w:r>
      <w:r w:rsidR="003B70ED" w:rsidRPr="0029640B">
        <w:t xml:space="preserve">valná hromada </w:t>
      </w:r>
      <w:r w:rsidR="006E604D" w:rsidRPr="0029640B">
        <w:t>všech členů klubu</w:t>
      </w:r>
      <w:r w:rsidR="003B70ED" w:rsidRPr="0029640B">
        <w:t xml:space="preserve"> (dále jen „valná hromada“)</w:t>
      </w:r>
      <w:r w:rsidR="006E604D" w:rsidRPr="0029640B">
        <w:t xml:space="preserve">. </w:t>
      </w:r>
      <w:r w:rsidR="003B70ED" w:rsidRPr="0029640B">
        <w:t xml:space="preserve">Zasedání valné hromady </w:t>
      </w:r>
      <w:r w:rsidR="00371C0C" w:rsidRPr="0029640B">
        <w:t xml:space="preserve">se koná </w:t>
      </w:r>
      <w:r w:rsidR="003B70ED" w:rsidRPr="0029640B">
        <w:t xml:space="preserve">nejméně </w:t>
      </w:r>
      <w:r w:rsidR="00371C0C" w:rsidRPr="0029640B">
        <w:t>jednou ročně.</w:t>
      </w:r>
      <w:r w:rsidR="003B70ED" w:rsidRPr="0029640B">
        <w:t xml:space="preserve">  Valná hromada </w:t>
      </w:r>
      <w:r w:rsidR="00371C0C" w:rsidRPr="0029640B">
        <w:t>zejména:</w:t>
      </w:r>
    </w:p>
    <w:p w14:paraId="0465055D" w14:textId="77777777" w:rsidR="00371C0C" w:rsidRPr="0029640B" w:rsidRDefault="00371C0C" w:rsidP="00FC1B34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640B">
        <w:rPr>
          <w:rFonts w:ascii="Times New Roman" w:hAnsi="Times New Roman" w:cs="Times New Roman"/>
          <w:sz w:val="24"/>
          <w:szCs w:val="24"/>
        </w:rPr>
        <w:t>a)</w:t>
      </w:r>
      <w:r w:rsidR="0029640B" w:rsidRPr="0029640B">
        <w:rPr>
          <w:rFonts w:ascii="Times New Roman" w:hAnsi="Times New Roman" w:cs="Times New Roman"/>
          <w:sz w:val="24"/>
          <w:szCs w:val="24"/>
        </w:rPr>
        <w:t> </w:t>
      </w:r>
      <w:r w:rsidRPr="0029640B">
        <w:rPr>
          <w:rFonts w:ascii="Times New Roman" w:hAnsi="Times New Roman" w:cs="Times New Roman"/>
          <w:sz w:val="24"/>
          <w:szCs w:val="24"/>
        </w:rPr>
        <w:t xml:space="preserve">rozhoduje o vzniku a zániku </w:t>
      </w:r>
      <w:r w:rsidR="007A1A80" w:rsidRPr="0029640B">
        <w:rPr>
          <w:rFonts w:ascii="Times New Roman" w:hAnsi="Times New Roman" w:cs="Times New Roman"/>
          <w:sz w:val="24"/>
          <w:szCs w:val="24"/>
        </w:rPr>
        <w:t>spolku</w:t>
      </w:r>
      <w:r w:rsidRPr="0029640B">
        <w:rPr>
          <w:rFonts w:ascii="Times New Roman" w:hAnsi="Times New Roman" w:cs="Times New Roman"/>
          <w:sz w:val="24"/>
          <w:szCs w:val="24"/>
        </w:rPr>
        <w:t>, v případě zániku o majetkovém vypořádání</w:t>
      </w:r>
    </w:p>
    <w:p w14:paraId="0465055E" w14:textId="77777777" w:rsidR="00371C0C" w:rsidRPr="0029640B" w:rsidRDefault="00371C0C" w:rsidP="00FC1B34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640B"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="0029640B" w:rsidRPr="0029640B">
        <w:rPr>
          <w:rFonts w:ascii="Times New Roman" w:hAnsi="Times New Roman" w:cs="Times New Roman"/>
          <w:sz w:val="24"/>
          <w:szCs w:val="24"/>
        </w:rPr>
        <w:t> </w:t>
      </w:r>
      <w:r w:rsidRPr="0029640B">
        <w:rPr>
          <w:rFonts w:ascii="Times New Roman" w:hAnsi="Times New Roman" w:cs="Times New Roman"/>
          <w:sz w:val="24"/>
          <w:szCs w:val="24"/>
        </w:rPr>
        <w:t xml:space="preserve">rozhoduje o názvu </w:t>
      </w:r>
      <w:r w:rsidR="007A1A80" w:rsidRPr="0029640B">
        <w:rPr>
          <w:rFonts w:ascii="Times New Roman" w:hAnsi="Times New Roman" w:cs="Times New Roman"/>
          <w:sz w:val="24"/>
          <w:szCs w:val="24"/>
        </w:rPr>
        <w:t xml:space="preserve">spolku </w:t>
      </w:r>
    </w:p>
    <w:p w14:paraId="0465055F" w14:textId="77777777" w:rsidR="00371C0C" w:rsidRPr="0029640B" w:rsidRDefault="00371C0C" w:rsidP="00FC1B34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640B">
        <w:rPr>
          <w:rFonts w:ascii="Times New Roman" w:hAnsi="Times New Roman" w:cs="Times New Roman"/>
          <w:sz w:val="24"/>
          <w:szCs w:val="24"/>
        </w:rPr>
        <w:t>c)</w:t>
      </w:r>
      <w:r w:rsidR="0029640B" w:rsidRPr="0029640B">
        <w:rPr>
          <w:rFonts w:ascii="Times New Roman" w:hAnsi="Times New Roman" w:cs="Times New Roman"/>
          <w:sz w:val="24"/>
          <w:szCs w:val="24"/>
        </w:rPr>
        <w:t> </w:t>
      </w:r>
      <w:r w:rsidR="00F24BC9" w:rsidRPr="0029640B">
        <w:rPr>
          <w:rFonts w:ascii="Times New Roman" w:hAnsi="Times New Roman" w:cs="Times New Roman"/>
          <w:sz w:val="24"/>
          <w:szCs w:val="24"/>
        </w:rPr>
        <w:t xml:space="preserve">schvaluje stanovy </w:t>
      </w:r>
      <w:r w:rsidR="007A1A80" w:rsidRPr="0029640B">
        <w:rPr>
          <w:rFonts w:ascii="Times New Roman" w:hAnsi="Times New Roman" w:cs="Times New Roman"/>
          <w:sz w:val="24"/>
          <w:szCs w:val="24"/>
        </w:rPr>
        <w:t>spolku</w:t>
      </w:r>
      <w:r w:rsidR="00A649DE" w:rsidRPr="0029640B">
        <w:rPr>
          <w:rFonts w:ascii="Times New Roman" w:hAnsi="Times New Roman" w:cs="Times New Roman"/>
          <w:sz w:val="24"/>
          <w:szCs w:val="24"/>
        </w:rPr>
        <w:t xml:space="preserve"> </w:t>
      </w:r>
      <w:r w:rsidR="00F24BC9" w:rsidRPr="0029640B">
        <w:rPr>
          <w:rFonts w:ascii="Times New Roman" w:hAnsi="Times New Roman" w:cs="Times New Roman"/>
          <w:sz w:val="24"/>
          <w:szCs w:val="24"/>
        </w:rPr>
        <w:t>a změny těchto stanov</w:t>
      </w:r>
    </w:p>
    <w:p w14:paraId="04650560" w14:textId="41692767" w:rsidR="00F24BC9" w:rsidRPr="0029640B" w:rsidRDefault="00371C0C" w:rsidP="00FC1B34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640B">
        <w:rPr>
          <w:rFonts w:ascii="Times New Roman" w:hAnsi="Times New Roman" w:cs="Times New Roman"/>
          <w:sz w:val="24"/>
          <w:szCs w:val="24"/>
        </w:rPr>
        <w:t>d)</w:t>
      </w:r>
      <w:r w:rsidR="0029640B" w:rsidRPr="0029640B">
        <w:rPr>
          <w:rFonts w:ascii="Times New Roman" w:hAnsi="Times New Roman" w:cs="Times New Roman"/>
          <w:sz w:val="24"/>
          <w:szCs w:val="24"/>
        </w:rPr>
        <w:t> </w:t>
      </w:r>
      <w:r w:rsidR="00F24BC9" w:rsidRPr="0029640B">
        <w:rPr>
          <w:rFonts w:ascii="Times New Roman" w:hAnsi="Times New Roman" w:cs="Times New Roman"/>
          <w:sz w:val="24"/>
          <w:szCs w:val="24"/>
        </w:rPr>
        <w:t xml:space="preserve">volí </w:t>
      </w:r>
      <w:r w:rsidR="00197734">
        <w:rPr>
          <w:rFonts w:ascii="Times New Roman" w:hAnsi="Times New Roman" w:cs="Times New Roman"/>
          <w:sz w:val="24"/>
          <w:szCs w:val="24"/>
        </w:rPr>
        <w:t xml:space="preserve">výkonný </w:t>
      </w:r>
      <w:r w:rsidR="00F24BC9" w:rsidRPr="0029640B">
        <w:rPr>
          <w:rFonts w:ascii="Times New Roman" w:hAnsi="Times New Roman" w:cs="Times New Roman"/>
          <w:sz w:val="24"/>
          <w:szCs w:val="24"/>
        </w:rPr>
        <w:t xml:space="preserve">výbor klubu na období </w:t>
      </w:r>
      <w:r w:rsidR="00A649DE" w:rsidRPr="0029640B">
        <w:rPr>
          <w:rFonts w:ascii="Times New Roman" w:hAnsi="Times New Roman" w:cs="Times New Roman"/>
          <w:sz w:val="24"/>
          <w:szCs w:val="24"/>
        </w:rPr>
        <w:t>5</w:t>
      </w:r>
      <w:r w:rsidR="00F24BC9" w:rsidRPr="0029640B">
        <w:rPr>
          <w:rFonts w:ascii="Times New Roman" w:hAnsi="Times New Roman" w:cs="Times New Roman"/>
          <w:sz w:val="24"/>
          <w:szCs w:val="24"/>
        </w:rPr>
        <w:t xml:space="preserve"> let </w:t>
      </w:r>
    </w:p>
    <w:p w14:paraId="04650561" w14:textId="77777777" w:rsidR="00371C0C" w:rsidRPr="0029640B" w:rsidRDefault="00371C0C" w:rsidP="00FC1B34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640B">
        <w:rPr>
          <w:rFonts w:ascii="Times New Roman" w:hAnsi="Times New Roman" w:cs="Times New Roman"/>
          <w:sz w:val="24"/>
          <w:szCs w:val="24"/>
        </w:rPr>
        <w:t>e)</w:t>
      </w:r>
      <w:r w:rsidR="0029640B" w:rsidRPr="0029640B">
        <w:rPr>
          <w:rFonts w:ascii="Times New Roman" w:hAnsi="Times New Roman" w:cs="Times New Roman"/>
          <w:sz w:val="24"/>
          <w:szCs w:val="24"/>
        </w:rPr>
        <w:t> </w:t>
      </w:r>
      <w:r w:rsidRPr="0029640B">
        <w:rPr>
          <w:rFonts w:ascii="Times New Roman" w:hAnsi="Times New Roman" w:cs="Times New Roman"/>
          <w:sz w:val="24"/>
          <w:szCs w:val="24"/>
        </w:rPr>
        <w:t xml:space="preserve">schvaluje a projednává zprávu o hospodaření a majetku, schvaluje rozpočet </w:t>
      </w:r>
      <w:r w:rsidR="007A1A80" w:rsidRPr="0029640B">
        <w:rPr>
          <w:rFonts w:ascii="Times New Roman" w:hAnsi="Times New Roman" w:cs="Times New Roman"/>
          <w:sz w:val="24"/>
          <w:szCs w:val="24"/>
        </w:rPr>
        <w:t xml:space="preserve">spolku </w:t>
      </w:r>
    </w:p>
    <w:p w14:paraId="04650562" w14:textId="77777777" w:rsidR="00FC1B34" w:rsidRPr="0029640B" w:rsidRDefault="00F24BC9" w:rsidP="00FC1B34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640B">
        <w:rPr>
          <w:rFonts w:ascii="Times New Roman" w:hAnsi="Times New Roman" w:cs="Times New Roman"/>
          <w:sz w:val="24"/>
          <w:szCs w:val="24"/>
        </w:rPr>
        <w:t>f)</w:t>
      </w:r>
      <w:r w:rsidR="0029640B">
        <w:rPr>
          <w:rFonts w:ascii="Times New Roman" w:hAnsi="Times New Roman" w:cs="Times New Roman"/>
          <w:sz w:val="24"/>
          <w:szCs w:val="24"/>
        </w:rPr>
        <w:t> </w:t>
      </w:r>
      <w:r w:rsidRPr="0029640B">
        <w:rPr>
          <w:rFonts w:ascii="Times New Roman" w:hAnsi="Times New Roman" w:cs="Times New Roman"/>
          <w:sz w:val="24"/>
          <w:szCs w:val="24"/>
        </w:rPr>
        <w:t>schvaluje výši členských příspěvků</w:t>
      </w:r>
    </w:p>
    <w:p w14:paraId="04650563" w14:textId="77777777" w:rsidR="00FC1B34" w:rsidRPr="0029640B" w:rsidRDefault="00FC1B34" w:rsidP="00FC1B3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4650564" w14:textId="6AA78457" w:rsidR="002727AD" w:rsidRPr="0029640B" w:rsidRDefault="003B70ED" w:rsidP="00FC1B34">
      <w:pPr>
        <w:pStyle w:val="Odstavecseseznamem"/>
        <w:numPr>
          <w:ilvl w:val="0"/>
          <w:numId w:val="28"/>
        </w:numPr>
      </w:pPr>
      <w:r w:rsidRPr="0029640B">
        <w:t xml:space="preserve">Valná hromada </w:t>
      </w:r>
      <w:r w:rsidR="00235D6A" w:rsidRPr="0029640B">
        <w:t>je usnášení</w:t>
      </w:r>
      <w:r w:rsidR="00306ED6" w:rsidRPr="0029640B">
        <w:t xml:space="preserve"> </w:t>
      </w:r>
      <w:r w:rsidR="00235D6A" w:rsidRPr="0029640B">
        <w:t>schopná, je-li přítomn</w:t>
      </w:r>
      <w:r w:rsidR="00BA0A40" w:rsidRPr="0029640B">
        <w:t>a více jak 1/4</w:t>
      </w:r>
      <w:r w:rsidR="00235D6A" w:rsidRPr="0029640B">
        <w:t xml:space="preserve"> všech členů</w:t>
      </w:r>
      <w:r w:rsidR="003201AE">
        <w:t xml:space="preserve"> s hlasovacím právem</w:t>
      </w:r>
      <w:r w:rsidR="00234772">
        <w:t xml:space="preserve">. </w:t>
      </w:r>
      <w:r w:rsidR="000C010D" w:rsidRPr="0029640B">
        <w:t xml:space="preserve">K platnosti usnesení </w:t>
      </w:r>
      <w:r w:rsidRPr="0029640B">
        <w:t xml:space="preserve">valné hromady </w:t>
      </w:r>
      <w:r w:rsidR="000C010D" w:rsidRPr="0029640B">
        <w:t>je zapotřebí souhlasu nadpoloviční většiny přítomných členů</w:t>
      </w:r>
      <w:r w:rsidR="0060762E">
        <w:t xml:space="preserve"> s hlasovacím právem</w:t>
      </w:r>
      <w:r w:rsidR="000C010D" w:rsidRPr="0029640B">
        <w:t>.</w:t>
      </w:r>
      <w:r w:rsidR="002727AD" w:rsidRPr="0029640B">
        <w:t xml:space="preserve"> </w:t>
      </w:r>
    </w:p>
    <w:p w14:paraId="04650565" w14:textId="77777777" w:rsidR="0029640B" w:rsidRPr="0029640B" w:rsidRDefault="0029640B" w:rsidP="0029640B">
      <w:pPr>
        <w:pStyle w:val="Odstavecseseznamem"/>
        <w:numPr>
          <w:ilvl w:val="0"/>
          <w:numId w:val="0"/>
        </w:numPr>
        <w:ind w:left="360"/>
      </w:pPr>
    </w:p>
    <w:p w14:paraId="04650566" w14:textId="378CDC77" w:rsidR="00536C83" w:rsidRDefault="002727AD" w:rsidP="00FC1B34">
      <w:pPr>
        <w:pStyle w:val="Odstavecseseznamem"/>
        <w:numPr>
          <w:ilvl w:val="0"/>
          <w:numId w:val="28"/>
        </w:numPr>
      </w:pPr>
      <w:r w:rsidRPr="0029640B">
        <w:t xml:space="preserve">Svolat </w:t>
      </w:r>
      <w:r w:rsidR="003B70ED" w:rsidRPr="0029640B">
        <w:t xml:space="preserve">valnou hromadu </w:t>
      </w:r>
      <w:r w:rsidRPr="0029640B">
        <w:t>je oprávněn</w:t>
      </w:r>
      <w:r w:rsidR="00E9350B">
        <w:t>o</w:t>
      </w:r>
      <w:r w:rsidRPr="0029640B">
        <w:t xml:space="preserve"> předs</w:t>
      </w:r>
      <w:r w:rsidR="00E9350B">
        <w:t>tavenstvo</w:t>
      </w:r>
      <w:r w:rsidRPr="0029640B">
        <w:t xml:space="preserve">, </w:t>
      </w:r>
      <w:r w:rsidR="003B70ED" w:rsidRPr="0029640B">
        <w:t xml:space="preserve">případně </w:t>
      </w:r>
      <w:r w:rsidRPr="0029640B">
        <w:t xml:space="preserve">výkonný výbor. </w:t>
      </w:r>
      <w:r w:rsidR="003B70ED" w:rsidRPr="0029640B">
        <w:t>P</w:t>
      </w:r>
      <w:r w:rsidRPr="0029640B">
        <w:t>ozvánk</w:t>
      </w:r>
      <w:r w:rsidR="003B70ED" w:rsidRPr="0029640B">
        <w:t xml:space="preserve">a na jednání valné hromady musí být zveřejněna </w:t>
      </w:r>
      <w:r w:rsidRPr="0029640B">
        <w:t xml:space="preserve">na </w:t>
      </w:r>
      <w:r w:rsidR="00306ED6" w:rsidRPr="0029640B">
        <w:t>oficiálních</w:t>
      </w:r>
      <w:r w:rsidRPr="0029640B">
        <w:t xml:space="preserve"> stránk</w:t>
      </w:r>
      <w:r w:rsidR="00235D6A" w:rsidRPr="0029640B">
        <w:t>ách</w:t>
      </w:r>
      <w:r w:rsidRPr="0029640B">
        <w:t xml:space="preserve"> spolku nejpozději 30 dnů před termínem konání</w:t>
      </w:r>
      <w:r w:rsidR="003B70ED" w:rsidRPr="0029640B">
        <w:t xml:space="preserve"> valné hromady</w:t>
      </w:r>
      <w:r w:rsidRPr="0029640B">
        <w:t>.</w:t>
      </w:r>
      <w:r w:rsidR="003B70ED" w:rsidRPr="0029640B">
        <w:t xml:space="preserve"> </w:t>
      </w:r>
      <w:r w:rsidR="00536C83" w:rsidRPr="0029640B">
        <w:t>Pozvánka musí obsahovat místo, datum a návrh programu jednání</w:t>
      </w:r>
      <w:r w:rsidR="003B70ED" w:rsidRPr="0029640B">
        <w:t xml:space="preserve"> valné hromady</w:t>
      </w:r>
      <w:r w:rsidR="00536C83" w:rsidRPr="0029640B">
        <w:t xml:space="preserve">. Měnit navržený program v průběhu jednání </w:t>
      </w:r>
      <w:r w:rsidR="003B70ED" w:rsidRPr="0029640B">
        <w:t xml:space="preserve">valné hromady </w:t>
      </w:r>
      <w:r w:rsidR="00536C83" w:rsidRPr="0029640B">
        <w:t>je možné pouze se souhlasem nadpoloviční většiny přítomných členů spolku</w:t>
      </w:r>
      <w:r w:rsidR="003B70ED" w:rsidRPr="0029640B">
        <w:t xml:space="preserve"> </w:t>
      </w:r>
      <w:r w:rsidR="00C943DF">
        <w:t xml:space="preserve">s hlasovacím právem </w:t>
      </w:r>
      <w:r w:rsidR="003B70ED" w:rsidRPr="0029640B">
        <w:t>na</w:t>
      </w:r>
      <w:r w:rsidR="00A84F42" w:rsidRPr="0029640B">
        <w:t xml:space="preserve"> jednání valné hromady</w:t>
      </w:r>
      <w:r w:rsidR="00536C83" w:rsidRPr="0029640B">
        <w:t xml:space="preserve">. </w:t>
      </w:r>
    </w:p>
    <w:p w14:paraId="7AD8A040" w14:textId="77777777" w:rsidR="009F076B" w:rsidRDefault="009F076B" w:rsidP="009F076B">
      <w:pPr>
        <w:pStyle w:val="Odstavecseseznamem"/>
        <w:numPr>
          <w:ilvl w:val="0"/>
          <w:numId w:val="0"/>
        </w:numPr>
        <w:ind w:left="360"/>
      </w:pPr>
    </w:p>
    <w:p w14:paraId="1291FF48" w14:textId="0932E5F6" w:rsidR="00344C29" w:rsidRDefault="00344C29" w:rsidP="00DE6974">
      <w:pPr>
        <w:pStyle w:val="Odstavecseseznamem"/>
        <w:numPr>
          <w:ilvl w:val="0"/>
          <w:numId w:val="28"/>
        </w:numPr>
      </w:pPr>
      <w:r>
        <w:t xml:space="preserve">Není-li valná hromada usnášeníschopná ani 30 minut po jejím oznámeném začátku, svolá </w:t>
      </w:r>
      <w:r w:rsidR="008C0569">
        <w:t>předs</w:t>
      </w:r>
      <w:r w:rsidR="00606AF3">
        <w:t>tavenstvo</w:t>
      </w:r>
      <w:r w:rsidR="008C0569">
        <w:t xml:space="preserve">, případně výkonný výbor </w:t>
      </w:r>
      <w:r>
        <w:t>okamžitě náhradní valnou hromadu. Náhradní valná hromada je usnášeníschopná při jakémkoli počtu členů</w:t>
      </w:r>
      <w:r w:rsidR="00D26CC4">
        <w:t xml:space="preserve"> s hlasovacím právem</w:t>
      </w:r>
      <w:r>
        <w:t xml:space="preserve"> a rozhoduje nadpoloviční většinou přítomných členů spolku</w:t>
      </w:r>
      <w:r w:rsidR="00D26CC4">
        <w:t xml:space="preserve"> s hlasovacím právem</w:t>
      </w:r>
      <w:r>
        <w:t>. Náhradní valná hromada nemůže rozhodovat o záležitostech, které nebyly zařazeny na pořad zasedání při ohlášení valné hromady</w:t>
      </w:r>
      <w:r w:rsidR="00DA2093">
        <w:t xml:space="preserve">. </w:t>
      </w:r>
    </w:p>
    <w:p w14:paraId="11DBED6A" w14:textId="77777777" w:rsidR="00DE6974" w:rsidRDefault="00DE6974" w:rsidP="00216601">
      <w:pPr>
        <w:pStyle w:val="Odstavecseseznamem"/>
        <w:numPr>
          <w:ilvl w:val="0"/>
          <w:numId w:val="0"/>
        </w:numPr>
        <w:ind w:left="360"/>
      </w:pPr>
    </w:p>
    <w:p w14:paraId="05FB1E8A" w14:textId="16420C3E" w:rsidR="00344C29" w:rsidRDefault="00344C29" w:rsidP="00344C29">
      <w:pPr>
        <w:pStyle w:val="Odstavecseseznamem"/>
        <w:numPr>
          <w:ilvl w:val="0"/>
          <w:numId w:val="28"/>
        </w:numPr>
      </w:pPr>
      <w:r>
        <w:t>Valná hromada</w:t>
      </w:r>
      <w:r w:rsidRPr="00AF7136">
        <w:t xml:space="preserve"> může rozhodovat též per rollam. V takovém případě je rozhodnutí přijato, hlasuje-li pro něj potřebná většina definovaná pro rozhodnutí na </w:t>
      </w:r>
      <w:r w:rsidR="008417E5">
        <w:t xml:space="preserve">řádné </w:t>
      </w:r>
      <w:r>
        <w:t>valné hromadě</w:t>
      </w:r>
      <w:r w:rsidRPr="00AF7136">
        <w:t>, přičemž za přítomné (tedy hlasující) jsou považováni všichni členové spolku</w:t>
      </w:r>
      <w:r w:rsidR="008417E5">
        <w:t xml:space="preserve"> s hlasovacím právem</w:t>
      </w:r>
      <w:r w:rsidRPr="00AF7136">
        <w:t xml:space="preserve">. Návrh pro hlasování musí být doručen obdobně jako pozvánka na </w:t>
      </w:r>
      <w:r>
        <w:t>valnou hromadu</w:t>
      </w:r>
      <w:r w:rsidRPr="00AF7136">
        <w:t xml:space="preserve"> v termínu minimálně </w:t>
      </w:r>
      <w:r>
        <w:t>5</w:t>
      </w:r>
      <w:r w:rsidRPr="00AF7136">
        <w:t xml:space="preserve"> dní před termínem počátku hlasování a hlasování musí být umožněno alespoň 15 dní od jeho počátku či do získání potřebné většiny, nastane-li dříve. Výsledek hlasování zveřejňuje předs</w:t>
      </w:r>
      <w:r w:rsidR="00182EAD">
        <w:t>tavenstvo</w:t>
      </w:r>
      <w:r w:rsidRPr="00AF7136">
        <w:t xml:space="preserve"> obdobně, jako zápis z</w:t>
      </w:r>
      <w:r>
        <w:t> valné hromady</w:t>
      </w:r>
      <w:r w:rsidRPr="00AF7136">
        <w:t>.</w:t>
      </w:r>
    </w:p>
    <w:p w14:paraId="04650567" w14:textId="77777777" w:rsidR="00235D6A" w:rsidRPr="0029640B" w:rsidRDefault="00235D6A" w:rsidP="00272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50568" w14:textId="77777777" w:rsidR="000C010D" w:rsidRPr="0029640B" w:rsidRDefault="000C010D" w:rsidP="00272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50569" w14:textId="77777777" w:rsidR="00F24BC9" w:rsidRPr="0029640B" w:rsidRDefault="00F24BC9" w:rsidP="00272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0B">
        <w:rPr>
          <w:rFonts w:ascii="Times New Roman" w:hAnsi="Times New Roman" w:cs="Times New Roman"/>
          <w:b/>
          <w:sz w:val="24"/>
          <w:szCs w:val="24"/>
        </w:rPr>
        <w:t>Čl. V</w:t>
      </w:r>
      <w:r w:rsidR="003B70ED" w:rsidRPr="0029640B">
        <w:rPr>
          <w:rFonts w:ascii="Times New Roman" w:hAnsi="Times New Roman" w:cs="Times New Roman"/>
          <w:b/>
          <w:sz w:val="24"/>
          <w:szCs w:val="24"/>
        </w:rPr>
        <w:t>I</w:t>
      </w:r>
    </w:p>
    <w:p w14:paraId="0465056A" w14:textId="3C2D7E6A" w:rsidR="004C1C18" w:rsidRPr="0029640B" w:rsidRDefault="004C1C18" w:rsidP="00272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0B">
        <w:rPr>
          <w:rFonts w:ascii="Times New Roman" w:hAnsi="Times New Roman" w:cs="Times New Roman"/>
          <w:b/>
          <w:sz w:val="24"/>
          <w:szCs w:val="24"/>
        </w:rPr>
        <w:t>Statutární orgán</w:t>
      </w:r>
      <w:r w:rsidR="00A84F42" w:rsidRPr="0029640B">
        <w:rPr>
          <w:rFonts w:ascii="Times New Roman" w:hAnsi="Times New Roman" w:cs="Times New Roman"/>
          <w:b/>
          <w:sz w:val="24"/>
          <w:szCs w:val="24"/>
        </w:rPr>
        <w:t xml:space="preserve"> – předs</w:t>
      </w:r>
      <w:r w:rsidR="004E2C8B">
        <w:rPr>
          <w:rFonts w:ascii="Times New Roman" w:hAnsi="Times New Roman" w:cs="Times New Roman"/>
          <w:b/>
          <w:sz w:val="24"/>
          <w:szCs w:val="24"/>
        </w:rPr>
        <w:t>tavenstvo</w:t>
      </w:r>
      <w:r w:rsidR="00A84F42" w:rsidRPr="002964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65056B" w14:textId="77777777" w:rsidR="004C1C18" w:rsidRPr="0029640B" w:rsidRDefault="004C1C18" w:rsidP="002727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65056D" w14:textId="7F14499A" w:rsidR="002727AD" w:rsidRPr="009E03E6" w:rsidRDefault="006E665A" w:rsidP="00216601">
      <w:pPr>
        <w:pStyle w:val="Odstavecseseznamem"/>
        <w:numPr>
          <w:ilvl w:val="0"/>
          <w:numId w:val="30"/>
        </w:numPr>
      </w:pPr>
      <w:r w:rsidRPr="0029640B">
        <w:t xml:space="preserve">Statutárním orgánem </w:t>
      </w:r>
      <w:r w:rsidR="00B5523D" w:rsidRPr="0029640B">
        <w:t>spolku</w:t>
      </w:r>
      <w:r w:rsidRPr="0029640B">
        <w:t xml:space="preserve"> je </w:t>
      </w:r>
      <w:r w:rsidR="000C010D" w:rsidRPr="0029640B">
        <w:t>předs</w:t>
      </w:r>
      <w:r w:rsidR="004E2C8B">
        <w:t>tavenstvo</w:t>
      </w:r>
      <w:r w:rsidR="000313AF" w:rsidRPr="0029640B">
        <w:t>.</w:t>
      </w:r>
      <w:r w:rsidR="004E2C8B">
        <w:t xml:space="preserve"> Představenstvo </w:t>
      </w:r>
      <w:r w:rsidR="00606AF3">
        <w:t xml:space="preserve">je dvoučlenné a </w:t>
      </w:r>
      <w:r w:rsidR="004E2C8B">
        <w:t>tvoří</w:t>
      </w:r>
      <w:r w:rsidR="006D6858">
        <w:t xml:space="preserve"> ho</w:t>
      </w:r>
      <w:r w:rsidR="004E2C8B">
        <w:t xml:space="preserve"> předseda</w:t>
      </w:r>
      <w:r w:rsidR="00B72A4E">
        <w:t xml:space="preserve"> </w:t>
      </w:r>
      <w:r w:rsidR="004E2C8B">
        <w:t>a místopředseda.</w:t>
      </w:r>
      <w:r w:rsidR="00B72A4E">
        <w:t xml:space="preserve"> </w:t>
      </w:r>
      <w:r w:rsidR="00DE7EDF" w:rsidRPr="00DE7EDF">
        <w:t>Předseda jedná za spolek samostatně</w:t>
      </w:r>
      <w:r w:rsidR="00E17B34">
        <w:t xml:space="preserve">. </w:t>
      </w:r>
      <w:r w:rsidR="00DE7EDF" w:rsidRPr="00DE7EDF">
        <w:t>Místopředseda jedná za spolek v případě nepřítomnosti předsedy.</w:t>
      </w:r>
    </w:p>
    <w:p w14:paraId="799E6E4E" w14:textId="77777777" w:rsidR="00623CF7" w:rsidRPr="0029640B" w:rsidRDefault="00623CF7" w:rsidP="00623CF7">
      <w:pPr>
        <w:pStyle w:val="Odstavecseseznamem"/>
        <w:numPr>
          <w:ilvl w:val="0"/>
          <w:numId w:val="0"/>
        </w:numPr>
        <w:ind w:left="360"/>
      </w:pPr>
    </w:p>
    <w:p w14:paraId="04650570" w14:textId="413DA87F" w:rsidR="000C010D" w:rsidRPr="0029640B" w:rsidRDefault="000C010D" w:rsidP="0013423E">
      <w:pPr>
        <w:pStyle w:val="Odstavecseseznamem"/>
      </w:pPr>
      <w:r w:rsidRPr="0029640B">
        <w:t xml:space="preserve"> </w:t>
      </w:r>
      <w:r w:rsidR="000D74D5">
        <w:t>Představenstvo</w:t>
      </w:r>
      <w:r w:rsidR="00A84F42" w:rsidRPr="0029640B">
        <w:t xml:space="preserve"> </w:t>
      </w:r>
      <w:r w:rsidR="000D74D5">
        <w:t>volí</w:t>
      </w:r>
      <w:r w:rsidRPr="0029640B">
        <w:t xml:space="preserve"> </w:t>
      </w:r>
      <w:r w:rsidR="000313AF" w:rsidRPr="0029640B">
        <w:t>výkonný výbor</w:t>
      </w:r>
      <w:r w:rsidRPr="0029640B">
        <w:t xml:space="preserve"> </w:t>
      </w:r>
      <w:r w:rsidR="000313AF" w:rsidRPr="0029640B">
        <w:t xml:space="preserve">z řad členů výkonného výboru </w:t>
      </w:r>
      <w:r w:rsidRPr="0029640B">
        <w:t xml:space="preserve">na dobu 5 let. </w:t>
      </w:r>
    </w:p>
    <w:p w14:paraId="04650571" w14:textId="77777777" w:rsidR="002727AD" w:rsidRPr="0029640B" w:rsidRDefault="002727AD" w:rsidP="00272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50572" w14:textId="1C1CFADE" w:rsidR="000C010D" w:rsidRPr="0029640B" w:rsidRDefault="00A84F42" w:rsidP="0013423E">
      <w:pPr>
        <w:pStyle w:val="Odstavecseseznamem"/>
      </w:pPr>
      <w:r w:rsidRPr="0029640B">
        <w:t>Před</w:t>
      </w:r>
      <w:r w:rsidR="002E60BA">
        <w:t>stavenstvo</w:t>
      </w:r>
      <w:r w:rsidRPr="0029640B">
        <w:t xml:space="preserve"> spolku je oprávněn</w:t>
      </w:r>
      <w:r w:rsidR="00723B41">
        <w:t>o</w:t>
      </w:r>
      <w:r w:rsidRPr="0029640B">
        <w:t xml:space="preserve"> rozhodovat o otázkách spojených s fungováním spolku. </w:t>
      </w:r>
      <w:r w:rsidR="000C010D" w:rsidRPr="0029640B">
        <w:t>Před</w:t>
      </w:r>
      <w:r w:rsidR="0087582D">
        <w:t>stavenstvo</w:t>
      </w:r>
      <w:r w:rsidR="000C010D" w:rsidRPr="0029640B">
        <w:t xml:space="preserve"> je </w:t>
      </w:r>
      <w:r w:rsidRPr="0029640B">
        <w:t xml:space="preserve">dále </w:t>
      </w:r>
      <w:r w:rsidR="000C010D" w:rsidRPr="0029640B">
        <w:t>povinn</w:t>
      </w:r>
      <w:r w:rsidR="0087582D">
        <w:t>o</w:t>
      </w:r>
      <w:r w:rsidR="007D26E1" w:rsidRPr="0029640B">
        <w:t xml:space="preserve"> zejména</w:t>
      </w:r>
      <w:r w:rsidR="000C010D" w:rsidRPr="0029640B">
        <w:t>:</w:t>
      </w:r>
    </w:p>
    <w:p w14:paraId="04650573" w14:textId="77777777" w:rsidR="007D26E1" w:rsidRPr="0029640B" w:rsidRDefault="007D26E1" w:rsidP="00FC1B34">
      <w:pPr>
        <w:pStyle w:val="Odstavecseseznamem"/>
        <w:numPr>
          <w:ilvl w:val="0"/>
          <w:numId w:val="0"/>
        </w:numPr>
        <w:tabs>
          <w:tab w:val="clear" w:pos="426"/>
        </w:tabs>
        <w:ind w:left="709" w:hanging="283"/>
      </w:pPr>
      <w:r w:rsidRPr="0029640B">
        <w:t>a)</w:t>
      </w:r>
      <w:r w:rsidR="0029640B" w:rsidRPr="0029640B">
        <w:t> </w:t>
      </w:r>
      <w:r w:rsidR="00A84F42" w:rsidRPr="0029640B">
        <w:t xml:space="preserve">svolat a řídit </w:t>
      </w:r>
      <w:r w:rsidRPr="0029640B">
        <w:t>jednání valné hromady</w:t>
      </w:r>
      <w:r w:rsidR="00A84F42" w:rsidRPr="0029640B">
        <w:t xml:space="preserve"> a výkonného výboru</w:t>
      </w:r>
    </w:p>
    <w:p w14:paraId="04650574" w14:textId="12C32183" w:rsidR="007D26E1" w:rsidRPr="0029640B" w:rsidRDefault="007D26E1" w:rsidP="00FC1B34">
      <w:pPr>
        <w:pStyle w:val="Odstavecseseznamem"/>
        <w:numPr>
          <w:ilvl w:val="0"/>
          <w:numId w:val="0"/>
        </w:numPr>
        <w:tabs>
          <w:tab w:val="clear" w:pos="426"/>
        </w:tabs>
        <w:ind w:left="709" w:hanging="284"/>
      </w:pPr>
      <w:r w:rsidRPr="0029640B">
        <w:t>b)</w:t>
      </w:r>
      <w:r w:rsidR="00AD6F47" w:rsidRPr="0029640B">
        <w:t> </w:t>
      </w:r>
      <w:r w:rsidRPr="0029640B">
        <w:t>svolat do 15 dnů mimořádn</w:t>
      </w:r>
      <w:r w:rsidR="000313AF" w:rsidRPr="0029640B">
        <w:t>é jednání valné h</w:t>
      </w:r>
      <w:r w:rsidR="002727AD" w:rsidRPr="0029640B">
        <w:t>ro</w:t>
      </w:r>
      <w:r w:rsidR="000313AF" w:rsidRPr="0029640B">
        <w:t>mady</w:t>
      </w:r>
      <w:r w:rsidRPr="0029640B">
        <w:t xml:space="preserve">, požádá-li jej o to nejméně </w:t>
      </w:r>
      <w:r w:rsidR="00306ED6" w:rsidRPr="0029640B">
        <w:t>čtvrtina</w:t>
      </w:r>
      <w:r w:rsidRPr="0029640B">
        <w:t xml:space="preserve"> členů </w:t>
      </w:r>
      <w:r w:rsidR="00A84F42" w:rsidRPr="0029640B">
        <w:t xml:space="preserve">spolku </w:t>
      </w:r>
      <w:r w:rsidR="0087582D">
        <w:t xml:space="preserve">s hlasovacím právem </w:t>
      </w:r>
      <w:r w:rsidRPr="0029640B">
        <w:t>s udáním důvodu svolání a programu schůze</w:t>
      </w:r>
    </w:p>
    <w:p w14:paraId="04650575" w14:textId="77777777" w:rsidR="00BC73C3" w:rsidRPr="0029640B" w:rsidRDefault="007D26E1" w:rsidP="00FC1B34">
      <w:pPr>
        <w:pStyle w:val="Odstavecseseznamem"/>
        <w:numPr>
          <w:ilvl w:val="0"/>
          <w:numId w:val="0"/>
        </w:numPr>
        <w:tabs>
          <w:tab w:val="clear" w:pos="426"/>
        </w:tabs>
        <w:ind w:left="709" w:hanging="283"/>
      </w:pPr>
      <w:r w:rsidRPr="0029640B">
        <w:t>c)</w:t>
      </w:r>
      <w:r w:rsidR="00AD6F47" w:rsidRPr="0029640B">
        <w:t> </w:t>
      </w:r>
      <w:r w:rsidR="000313AF" w:rsidRPr="0029640B">
        <w:t>vykonávat činnosti vedoucí k naplnění účelu spolku</w:t>
      </w:r>
      <w:r w:rsidR="007A1A80" w:rsidRPr="0029640B">
        <w:t xml:space="preserve"> a hlavních činností spolku dle stanov</w:t>
      </w:r>
    </w:p>
    <w:p w14:paraId="04650576" w14:textId="77777777" w:rsidR="000313AF" w:rsidRPr="0029640B" w:rsidRDefault="00BC73C3" w:rsidP="00FC1B34">
      <w:pPr>
        <w:pStyle w:val="Odstavecseseznamem"/>
        <w:numPr>
          <w:ilvl w:val="0"/>
          <w:numId w:val="0"/>
        </w:numPr>
        <w:tabs>
          <w:tab w:val="clear" w:pos="426"/>
        </w:tabs>
        <w:ind w:left="709" w:hanging="283"/>
      </w:pPr>
      <w:r w:rsidRPr="0029640B">
        <w:t>d)</w:t>
      </w:r>
      <w:r w:rsidR="00AD6F47" w:rsidRPr="0029640B">
        <w:t> </w:t>
      </w:r>
      <w:r w:rsidRPr="0029640B">
        <w:t xml:space="preserve">se </w:t>
      </w:r>
      <w:r w:rsidR="00235D6A" w:rsidRPr="0029640B">
        <w:t>svěřeným majetkem naklád</w:t>
      </w:r>
      <w:r w:rsidRPr="0029640B">
        <w:t>at</w:t>
      </w:r>
      <w:r w:rsidR="00235D6A" w:rsidRPr="0029640B">
        <w:t xml:space="preserve"> výhradně v</w:t>
      </w:r>
      <w:r w:rsidRPr="0029640B">
        <w:t xml:space="preserve"> </w:t>
      </w:r>
      <w:r w:rsidR="00235D6A" w:rsidRPr="0029640B">
        <w:t xml:space="preserve">souladu s </w:t>
      </w:r>
      <w:r w:rsidR="007A1A80" w:rsidRPr="0029640B">
        <w:t xml:space="preserve">účelem spolku a hlavními činnostmi </w:t>
      </w:r>
      <w:r w:rsidR="0029640B">
        <w:t>spolku</w:t>
      </w:r>
    </w:p>
    <w:p w14:paraId="04650577" w14:textId="77777777" w:rsidR="0029640B" w:rsidRPr="0029640B" w:rsidRDefault="0029640B" w:rsidP="00FC1B34">
      <w:pPr>
        <w:pStyle w:val="Odstavecseseznamem"/>
        <w:numPr>
          <w:ilvl w:val="0"/>
          <w:numId w:val="0"/>
        </w:numPr>
        <w:tabs>
          <w:tab w:val="clear" w:pos="426"/>
        </w:tabs>
        <w:ind w:left="709" w:hanging="283"/>
      </w:pPr>
    </w:p>
    <w:p w14:paraId="04650578" w14:textId="1ED0D8D0" w:rsidR="007D26E1" w:rsidRPr="0029640B" w:rsidRDefault="007D26E1" w:rsidP="0013423E">
      <w:pPr>
        <w:pStyle w:val="Odstavecseseznamem"/>
      </w:pPr>
      <w:r w:rsidRPr="0029640B">
        <w:t>Před</w:t>
      </w:r>
      <w:r w:rsidR="007D7E49">
        <w:t>stavenstvo</w:t>
      </w:r>
      <w:r w:rsidRPr="0029640B">
        <w:t xml:space="preserve"> </w:t>
      </w:r>
      <w:r w:rsidR="007A1A80" w:rsidRPr="0029640B">
        <w:t xml:space="preserve">spolku </w:t>
      </w:r>
      <w:r w:rsidRPr="0029640B">
        <w:t>se řídí zákony České republiky, stanovami AFK a rozhodnutími výkonného výboru a valné hromady.</w:t>
      </w:r>
    </w:p>
    <w:p w14:paraId="04650579" w14:textId="77777777" w:rsidR="00AD6F47" w:rsidRPr="0029640B" w:rsidRDefault="00AD6F47" w:rsidP="00272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5057A" w14:textId="77777777" w:rsidR="00AD6F47" w:rsidRPr="0029640B" w:rsidRDefault="00AD6F47" w:rsidP="00272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5057B" w14:textId="77777777" w:rsidR="00F24BC9" w:rsidRPr="0029640B" w:rsidRDefault="000C010D" w:rsidP="00272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0B">
        <w:rPr>
          <w:rFonts w:ascii="Times New Roman" w:hAnsi="Times New Roman" w:cs="Times New Roman"/>
          <w:b/>
          <w:sz w:val="24"/>
          <w:szCs w:val="24"/>
        </w:rPr>
        <w:t>Čl. VI</w:t>
      </w:r>
      <w:r w:rsidR="00FC1B34" w:rsidRPr="0029640B">
        <w:rPr>
          <w:rFonts w:ascii="Times New Roman" w:hAnsi="Times New Roman" w:cs="Times New Roman"/>
          <w:b/>
          <w:sz w:val="24"/>
          <w:szCs w:val="24"/>
        </w:rPr>
        <w:t>I</w:t>
      </w:r>
    </w:p>
    <w:p w14:paraId="0465057C" w14:textId="77777777" w:rsidR="00621536" w:rsidRPr="0029640B" w:rsidRDefault="00621536" w:rsidP="00272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0B">
        <w:rPr>
          <w:rFonts w:ascii="Times New Roman" w:hAnsi="Times New Roman" w:cs="Times New Roman"/>
          <w:b/>
          <w:sz w:val="24"/>
          <w:szCs w:val="24"/>
        </w:rPr>
        <w:t xml:space="preserve">Výkonný </w:t>
      </w:r>
      <w:r w:rsidR="007A1A80" w:rsidRPr="0029640B">
        <w:rPr>
          <w:rFonts w:ascii="Times New Roman" w:hAnsi="Times New Roman" w:cs="Times New Roman"/>
          <w:b/>
          <w:sz w:val="24"/>
          <w:szCs w:val="24"/>
        </w:rPr>
        <w:t>výbor</w:t>
      </w:r>
    </w:p>
    <w:p w14:paraId="0465057D" w14:textId="77777777" w:rsidR="00621536" w:rsidRPr="0029640B" w:rsidRDefault="00621536" w:rsidP="00272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65057E" w14:textId="77777777" w:rsidR="00621536" w:rsidRPr="0029640B" w:rsidRDefault="00621536" w:rsidP="00FC1B34">
      <w:pPr>
        <w:pStyle w:val="Odstavecseseznamem"/>
        <w:numPr>
          <w:ilvl w:val="0"/>
          <w:numId w:val="31"/>
        </w:numPr>
      </w:pPr>
      <w:r w:rsidRPr="0029640B">
        <w:t xml:space="preserve">Výkonný výbor zabezpečuje </w:t>
      </w:r>
      <w:r w:rsidR="007A1A80" w:rsidRPr="0029640B">
        <w:t>na</w:t>
      </w:r>
      <w:r w:rsidRPr="0029640B">
        <w:t>pl</w:t>
      </w:r>
      <w:r w:rsidR="007A1A80" w:rsidRPr="0029640B">
        <w:t>ňová</w:t>
      </w:r>
      <w:r w:rsidRPr="0029640B">
        <w:t xml:space="preserve">ní </w:t>
      </w:r>
      <w:r w:rsidR="007A1A80" w:rsidRPr="0029640B">
        <w:t xml:space="preserve">účelu spolku a hlavních činností </w:t>
      </w:r>
      <w:r w:rsidRPr="0029640B">
        <w:t>AFK v období mezi zasedáními valné hromady.</w:t>
      </w:r>
    </w:p>
    <w:p w14:paraId="0465057F" w14:textId="77777777" w:rsidR="002727AD" w:rsidRPr="0029640B" w:rsidRDefault="002727AD" w:rsidP="00272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50580" w14:textId="740F761E" w:rsidR="00621536" w:rsidRPr="0029640B" w:rsidRDefault="00621536" w:rsidP="0013423E">
      <w:pPr>
        <w:pStyle w:val="Odstavecseseznamem"/>
      </w:pPr>
      <w:r w:rsidRPr="0029640B">
        <w:t>Výkonný výbor AFK je sedmičlenný.</w:t>
      </w:r>
      <w:r w:rsidR="007A1A80" w:rsidRPr="0029640B">
        <w:t xml:space="preserve"> </w:t>
      </w:r>
      <w:r w:rsidR="00075CEE">
        <w:t xml:space="preserve">Výkonný výbor je volen valnou hromadou na období 5 let. </w:t>
      </w:r>
    </w:p>
    <w:p w14:paraId="04650581" w14:textId="77777777" w:rsidR="00235D6A" w:rsidRPr="0029640B" w:rsidRDefault="00235D6A" w:rsidP="00235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50582" w14:textId="4D1A65F3" w:rsidR="00621536" w:rsidRPr="0029640B" w:rsidRDefault="00621536" w:rsidP="0013423E">
      <w:pPr>
        <w:pStyle w:val="Odstavecseseznamem"/>
      </w:pPr>
      <w:r w:rsidRPr="0029640B">
        <w:t>Výkonný výbor svolává k zasedání předs</w:t>
      </w:r>
      <w:r w:rsidR="003A5336">
        <w:t>tavenstvo</w:t>
      </w:r>
      <w:r w:rsidRPr="0029640B">
        <w:t xml:space="preserve"> nebo jiný člen výkonného výboru </w:t>
      </w:r>
      <w:r w:rsidR="00306ED6" w:rsidRPr="0029640B">
        <w:t>dle potřeb klubu</w:t>
      </w:r>
      <w:r w:rsidRPr="0029640B">
        <w:t>.</w:t>
      </w:r>
    </w:p>
    <w:p w14:paraId="04650583" w14:textId="77777777" w:rsidR="002727AD" w:rsidRPr="0029640B" w:rsidRDefault="002727AD" w:rsidP="00272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50584" w14:textId="77777777" w:rsidR="00621536" w:rsidRPr="0029640B" w:rsidRDefault="00621536" w:rsidP="0013423E">
      <w:pPr>
        <w:pStyle w:val="Odstavecseseznamem"/>
      </w:pPr>
      <w:r w:rsidRPr="0029640B">
        <w:t>Výkonný výbor je usnášení</w:t>
      </w:r>
      <w:r w:rsidR="00306ED6" w:rsidRPr="0029640B">
        <w:t xml:space="preserve"> </w:t>
      </w:r>
      <w:r w:rsidRPr="0029640B">
        <w:t>schopný, je-li přítomna nadpoloviční většina jeho členů.</w:t>
      </w:r>
    </w:p>
    <w:p w14:paraId="04650585" w14:textId="77777777" w:rsidR="002727AD" w:rsidRPr="0029640B" w:rsidRDefault="002727AD" w:rsidP="00272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50586" w14:textId="49247EF9" w:rsidR="00621536" w:rsidRPr="0029640B" w:rsidRDefault="00621536" w:rsidP="0013423E">
      <w:pPr>
        <w:pStyle w:val="Odstavecseseznamem"/>
      </w:pPr>
      <w:r w:rsidRPr="0029640B">
        <w:t xml:space="preserve">Výkonný orgán je </w:t>
      </w:r>
      <w:r w:rsidR="002C1E81">
        <w:t xml:space="preserve">oprávněn a </w:t>
      </w:r>
      <w:r w:rsidRPr="0029640B">
        <w:t>povinen:</w:t>
      </w:r>
    </w:p>
    <w:p w14:paraId="04650587" w14:textId="77777777" w:rsidR="00621536" w:rsidRPr="0029640B" w:rsidRDefault="00AD6F47" w:rsidP="00FC1B3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640B">
        <w:rPr>
          <w:rFonts w:ascii="Times New Roman" w:hAnsi="Times New Roman" w:cs="Times New Roman"/>
          <w:sz w:val="24"/>
          <w:szCs w:val="24"/>
        </w:rPr>
        <w:t>a) </w:t>
      </w:r>
      <w:r w:rsidR="00621536" w:rsidRPr="0029640B">
        <w:rPr>
          <w:rFonts w:ascii="Times New Roman" w:hAnsi="Times New Roman" w:cs="Times New Roman"/>
          <w:sz w:val="24"/>
          <w:szCs w:val="24"/>
        </w:rPr>
        <w:t>zabezpečovat plnění usnesení valné hromady</w:t>
      </w:r>
    </w:p>
    <w:p w14:paraId="04650588" w14:textId="77777777" w:rsidR="00621536" w:rsidRPr="0029640B" w:rsidRDefault="00621536" w:rsidP="00FC1B3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640B">
        <w:rPr>
          <w:rFonts w:ascii="Times New Roman" w:hAnsi="Times New Roman" w:cs="Times New Roman"/>
          <w:sz w:val="24"/>
          <w:szCs w:val="24"/>
        </w:rPr>
        <w:t>b)</w:t>
      </w:r>
      <w:r w:rsidR="00AD6F47" w:rsidRPr="0029640B">
        <w:rPr>
          <w:rFonts w:ascii="Times New Roman" w:hAnsi="Times New Roman" w:cs="Times New Roman"/>
          <w:sz w:val="24"/>
          <w:szCs w:val="24"/>
        </w:rPr>
        <w:t> </w:t>
      </w:r>
      <w:r w:rsidRPr="0029640B">
        <w:rPr>
          <w:rFonts w:ascii="Times New Roman" w:hAnsi="Times New Roman" w:cs="Times New Roman"/>
          <w:sz w:val="24"/>
          <w:szCs w:val="24"/>
        </w:rPr>
        <w:t>organizovat a řídit hospodářskou činnost spol</w:t>
      </w:r>
      <w:r w:rsidR="00770AF4" w:rsidRPr="0029640B">
        <w:rPr>
          <w:rFonts w:ascii="Times New Roman" w:hAnsi="Times New Roman" w:cs="Times New Roman"/>
          <w:sz w:val="24"/>
          <w:szCs w:val="24"/>
        </w:rPr>
        <w:t>k</w:t>
      </w:r>
      <w:r w:rsidRPr="0029640B">
        <w:rPr>
          <w:rFonts w:ascii="Times New Roman" w:hAnsi="Times New Roman" w:cs="Times New Roman"/>
          <w:sz w:val="24"/>
          <w:szCs w:val="24"/>
        </w:rPr>
        <w:t>u</w:t>
      </w:r>
    </w:p>
    <w:p w14:paraId="04650589" w14:textId="7EDC56B3" w:rsidR="00B7571C" w:rsidRPr="0029640B" w:rsidRDefault="00B7571C" w:rsidP="00FC1B3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640B">
        <w:rPr>
          <w:rFonts w:ascii="Times New Roman" w:hAnsi="Times New Roman" w:cs="Times New Roman"/>
          <w:sz w:val="24"/>
          <w:szCs w:val="24"/>
        </w:rPr>
        <w:t>c)</w:t>
      </w:r>
      <w:r w:rsidR="00AD6F47" w:rsidRPr="0029640B">
        <w:rPr>
          <w:rFonts w:ascii="Times New Roman" w:hAnsi="Times New Roman" w:cs="Times New Roman"/>
          <w:sz w:val="24"/>
          <w:szCs w:val="24"/>
        </w:rPr>
        <w:t> </w:t>
      </w:r>
      <w:r w:rsidRPr="0029640B">
        <w:rPr>
          <w:rFonts w:ascii="Times New Roman" w:hAnsi="Times New Roman" w:cs="Times New Roman"/>
          <w:sz w:val="24"/>
          <w:szCs w:val="24"/>
        </w:rPr>
        <w:t>vykonávat dohled nad činností předs</w:t>
      </w:r>
      <w:r w:rsidR="00AF07F7">
        <w:rPr>
          <w:rFonts w:ascii="Times New Roman" w:hAnsi="Times New Roman" w:cs="Times New Roman"/>
          <w:sz w:val="24"/>
          <w:szCs w:val="24"/>
        </w:rPr>
        <w:t>tavenstva</w:t>
      </w:r>
      <w:r w:rsidRPr="0029640B">
        <w:rPr>
          <w:rFonts w:ascii="Times New Roman" w:hAnsi="Times New Roman" w:cs="Times New Roman"/>
          <w:sz w:val="24"/>
          <w:szCs w:val="24"/>
        </w:rPr>
        <w:t xml:space="preserve"> spolku</w:t>
      </w:r>
    </w:p>
    <w:p w14:paraId="0465058A" w14:textId="77777777" w:rsidR="00621536" w:rsidRPr="0029640B" w:rsidRDefault="000B3861" w:rsidP="00FC1B3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640B">
        <w:rPr>
          <w:rFonts w:ascii="Times New Roman" w:hAnsi="Times New Roman" w:cs="Times New Roman"/>
          <w:sz w:val="24"/>
          <w:szCs w:val="24"/>
        </w:rPr>
        <w:t>d</w:t>
      </w:r>
      <w:r w:rsidR="00621536" w:rsidRPr="0029640B">
        <w:rPr>
          <w:rFonts w:ascii="Times New Roman" w:hAnsi="Times New Roman" w:cs="Times New Roman"/>
          <w:sz w:val="24"/>
          <w:szCs w:val="24"/>
        </w:rPr>
        <w:t>)</w:t>
      </w:r>
      <w:r w:rsidR="00AD6F47" w:rsidRPr="0029640B">
        <w:rPr>
          <w:rFonts w:ascii="Times New Roman" w:hAnsi="Times New Roman" w:cs="Times New Roman"/>
          <w:sz w:val="24"/>
          <w:szCs w:val="24"/>
        </w:rPr>
        <w:t> </w:t>
      </w:r>
      <w:r w:rsidR="00621536" w:rsidRPr="0029640B">
        <w:rPr>
          <w:rFonts w:ascii="Times New Roman" w:hAnsi="Times New Roman" w:cs="Times New Roman"/>
          <w:sz w:val="24"/>
          <w:szCs w:val="24"/>
        </w:rPr>
        <w:t xml:space="preserve">připravovat podklady pro valnou hromadu </w:t>
      </w:r>
    </w:p>
    <w:p w14:paraId="0465058B" w14:textId="77777777" w:rsidR="00621536" w:rsidRPr="0029640B" w:rsidRDefault="000B3861" w:rsidP="00FC1B3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640B">
        <w:rPr>
          <w:rFonts w:ascii="Times New Roman" w:hAnsi="Times New Roman" w:cs="Times New Roman"/>
          <w:sz w:val="24"/>
          <w:szCs w:val="24"/>
        </w:rPr>
        <w:t>e</w:t>
      </w:r>
      <w:r w:rsidR="00621536" w:rsidRPr="0029640B">
        <w:rPr>
          <w:rFonts w:ascii="Times New Roman" w:hAnsi="Times New Roman" w:cs="Times New Roman"/>
          <w:sz w:val="24"/>
          <w:szCs w:val="24"/>
        </w:rPr>
        <w:t>)</w:t>
      </w:r>
      <w:r w:rsidR="00AD6F47" w:rsidRPr="0029640B">
        <w:rPr>
          <w:rFonts w:ascii="Times New Roman" w:hAnsi="Times New Roman" w:cs="Times New Roman"/>
          <w:sz w:val="24"/>
          <w:szCs w:val="24"/>
        </w:rPr>
        <w:t> </w:t>
      </w:r>
      <w:r w:rsidR="00621536" w:rsidRPr="0029640B">
        <w:rPr>
          <w:rFonts w:ascii="Times New Roman" w:hAnsi="Times New Roman" w:cs="Times New Roman"/>
          <w:sz w:val="24"/>
          <w:szCs w:val="24"/>
        </w:rPr>
        <w:t>dbát o hospodárné využívání a údržbu majetku spolku</w:t>
      </w:r>
    </w:p>
    <w:p w14:paraId="0465058C" w14:textId="77777777" w:rsidR="00621536" w:rsidRDefault="000B3861" w:rsidP="00FC1B3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640B">
        <w:rPr>
          <w:rFonts w:ascii="Times New Roman" w:hAnsi="Times New Roman" w:cs="Times New Roman"/>
          <w:sz w:val="24"/>
          <w:szCs w:val="24"/>
        </w:rPr>
        <w:t>f</w:t>
      </w:r>
      <w:r w:rsidR="00621536" w:rsidRPr="0029640B">
        <w:rPr>
          <w:rFonts w:ascii="Times New Roman" w:hAnsi="Times New Roman" w:cs="Times New Roman"/>
          <w:sz w:val="24"/>
          <w:szCs w:val="24"/>
        </w:rPr>
        <w:t>)</w:t>
      </w:r>
      <w:r w:rsidR="00AD6F47" w:rsidRPr="0029640B">
        <w:rPr>
          <w:rFonts w:ascii="Times New Roman" w:hAnsi="Times New Roman" w:cs="Times New Roman"/>
          <w:sz w:val="24"/>
          <w:szCs w:val="24"/>
        </w:rPr>
        <w:t> </w:t>
      </w:r>
      <w:r w:rsidR="00621536" w:rsidRPr="0029640B">
        <w:rPr>
          <w:rFonts w:ascii="Times New Roman" w:hAnsi="Times New Roman" w:cs="Times New Roman"/>
          <w:sz w:val="24"/>
          <w:szCs w:val="24"/>
        </w:rPr>
        <w:t xml:space="preserve">spolupracovat s místními orgány státní správy a samosprávy </w:t>
      </w:r>
    </w:p>
    <w:p w14:paraId="5862CA71" w14:textId="7DB08262" w:rsidR="002C1E81" w:rsidRPr="0029640B" w:rsidRDefault="002C1E81" w:rsidP="00FC1B3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720043">
        <w:rPr>
          <w:rFonts w:ascii="Times New Roman" w:hAnsi="Times New Roman" w:cs="Times New Roman"/>
          <w:sz w:val="24"/>
          <w:szCs w:val="24"/>
        </w:rPr>
        <w:t>volit ze svých řad členy představenstva</w:t>
      </w:r>
    </w:p>
    <w:p w14:paraId="0465058D" w14:textId="77777777" w:rsidR="007A1A80" w:rsidRPr="0029640B" w:rsidRDefault="007A1A80" w:rsidP="00272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5058E" w14:textId="77777777" w:rsidR="00306ED6" w:rsidRPr="0029640B" w:rsidRDefault="00306ED6" w:rsidP="007A1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65058F" w14:textId="77777777" w:rsidR="007A1A80" w:rsidRPr="0029640B" w:rsidRDefault="007A1A80" w:rsidP="007A1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0B">
        <w:rPr>
          <w:rFonts w:ascii="Times New Roman" w:hAnsi="Times New Roman" w:cs="Times New Roman"/>
          <w:b/>
          <w:sz w:val="24"/>
          <w:szCs w:val="24"/>
        </w:rPr>
        <w:t>Čl. VII</w:t>
      </w:r>
      <w:r w:rsidR="00FC1B34" w:rsidRPr="0029640B">
        <w:rPr>
          <w:rFonts w:ascii="Times New Roman" w:hAnsi="Times New Roman" w:cs="Times New Roman"/>
          <w:b/>
          <w:sz w:val="24"/>
          <w:szCs w:val="24"/>
        </w:rPr>
        <w:t>I</w:t>
      </w:r>
    </w:p>
    <w:p w14:paraId="04650590" w14:textId="77777777" w:rsidR="000C010D" w:rsidRPr="0029640B" w:rsidRDefault="000C010D" w:rsidP="00272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0B">
        <w:rPr>
          <w:rFonts w:ascii="Times New Roman" w:hAnsi="Times New Roman" w:cs="Times New Roman"/>
          <w:b/>
          <w:sz w:val="24"/>
          <w:szCs w:val="24"/>
        </w:rPr>
        <w:t>Společné zásady členství</w:t>
      </w:r>
      <w:r w:rsidR="007A1A80" w:rsidRPr="0029640B">
        <w:rPr>
          <w:rFonts w:ascii="Times New Roman" w:hAnsi="Times New Roman" w:cs="Times New Roman"/>
          <w:b/>
          <w:sz w:val="24"/>
          <w:szCs w:val="24"/>
        </w:rPr>
        <w:t xml:space="preserve">, seznam členů </w:t>
      </w:r>
    </w:p>
    <w:p w14:paraId="04650591" w14:textId="77777777" w:rsidR="000C010D" w:rsidRPr="0029640B" w:rsidRDefault="000C010D" w:rsidP="002727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650592" w14:textId="3539A990" w:rsidR="000C010D" w:rsidRPr="0029640B" w:rsidRDefault="000C010D" w:rsidP="00FC1B34">
      <w:pPr>
        <w:pStyle w:val="Odstavecseseznamem"/>
        <w:numPr>
          <w:ilvl w:val="0"/>
          <w:numId w:val="32"/>
        </w:numPr>
      </w:pPr>
      <w:r w:rsidRPr="0029640B">
        <w:t xml:space="preserve">O přijetí za člena </w:t>
      </w:r>
      <w:r w:rsidR="00B5523D" w:rsidRPr="0029640B">
        <w:t>AFK</w:t>
      </w:r>
      <w:r w:rsidRPr="0029640B">
        <w:t xml:space="preserve"> rozhoduje </w:t>
      </w:r>
      <w:r w:rsidR="007A1A80" w:rsidRPr="0029640B">
        <w:t xml:space="preserve">výkonný </w:t>
      </w:r>
      <w:r w:rsidRPr="0029640B">
        <w:t>výbor. Člen je zapsán v </w:t>
      </w:r>
      <w:r w:rsidR="000B3861" w:rsidRPr="0029640B">
        <w:t>seznamu</w:t>
      </w:r>
      <w:r w:rsidRPr="0029640B">
        <w:t xml:space="preserve"> členů </w:t>
      </w:r>
      <w:r w:rsidR="00B5523D" w:rsidRPr="0029640B">
        <w:t>AFK</w:t>
      </w:r>
      <w:r w:rsidRPr="0029640B">
        <w:t xml:space="preserve">, musí mít řádně zaplacené příspěvky a dovršením 18 let získává hlasovací právo na </w:t>
      </w:r>
      <w:r w:rsidR="007A1A80" w:rsidRPr="0029640B">
        <w:t>v</w:t>
      </w:r>
      <w:r w:rsidRPr="0029640B">
        <w:t xml:space="preserve">alné hromadě. </w:t>
      </w:r>
      <w:r w:rsidR="000F0B10">
        <w:t xml:space="preserve">Každý </w:t>
      </w:r>
      <w:r w:rsidR="00DD4CBE">
        <w:t xml:space="preserve">člen, který dovršil 18 let, má jeden hlas. </w:t>
      </w:r>
      <w:r w:rsidRPr="0029640B">
        <w:t>Dobrovolní funkcionáři a trenéři nemus</w:t>
      </w:r>
      <w:r w:rsidR="00621536" w:rsidRPr="0029640B">
        <w:t>ejí</w:t>
      </w:r>
      <w:r w:rsidRPr="0029640B">
        <w:t xml:space="preserve"> platit členské příspěvky.</w:t>
      </w:r>
    </w:p>
    <w:p w14:paraId="04650593" w14:textId="77777777" w:rsidR="007A1A80" w:rsidRPr="0029640B" w:rsidRDefault="007A1A80" w:rsidP="00A84F4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50594" w14:textId="77777777" w:rsidR="00A84F42" w:rsidRPr="0029640B" w:rsidRDefault="007A1A80" w:rsidP="00FC1B34">
      <w:pPr>
        <w:pStyle w:val="Odstavecseseznamem"/>
        <w:numPr>
          <w:ilvl w:val="0"/>
          <w:numId w:val="32"/>
        </w:numPr>
      </w:pPr>
      <w:r w:rsidRPr="0029640B">
        <w:t xml:space="preserve">Výkonný výbor </w:t>
      </w:r>
      <w:r w:rsidR="00A84F42" w:rsidRPr="0029640B">
        <w:t>vede seznam členů. V seznamu členů se u každého člena uvádějí následující údaje:  jméno a příjmení, bydliště, datum narození, kontakt</w:t>
      </w:r>
      <w:r w:rsidR="0079360E" w:rsidRPr="0029640B">
        <w:t>.</w:t>
      </w:r>
    </w:p>
    <w:p w14:paraId="04650595" w14:textId="77777777" w:rsidR="00A84F42" w:rsidRPr="0029640B" w:rsidRDefault="00A84F42" w:rsidP="00A84F4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50596" w14:textId="08C5F293" w:rsidR="00A84F42" w:rsidRPr="0029640B" w:rsidRDefault="00A84F42" w:rsidP="00FC1B34">
      <w:pPr>
        <w:pStyle w:val="Odstavecseseznamem"/>
        <w:numPr>
          <w:ilvl w:val="0"/>
          <w:numId w:val="32"/>
        </w:numPr>
      </w:pPr>
      <w:r w:rsidRPr="0029640B">
        <w:t>Zápisy, změny a výmazy ze seznamu členů provádí výkonný výbor spolku. Výkonný výbor spolku provede zápis nového člena do seznamu členů/výmaz člena ze seznamu členů ve lhůtě 30 dnů od vzniku nebo zániku členství.</w:t>
      </w:r>
    </w:p>
    <w:p w14:paraId="04650597" w14:textId="77777777" w:rsidR="00A84F42" w:rsidRPr="0029640B" w:rsidRDefault="00A84F42" w:rsidP="00FC1B34">
      <w:pPr>
        <w:pStyle w:val="Odstavecseseznamem"/>
        <w:numPr>
          <w:ilvl w:val="0"/>
          <w:numId w:val="0"/>
        </w:numPr>
        <w:ind w:left="360"/>
      </w:pPr>
    </w:p>
    <w:p w14:paraId="04650598" w14:textId="2CF795F8" w:rsidR="00A84F42" w:rsidRPr="0029640B" w:rsidRDefault="00A84F42" w:rsidP="00FC1B34">
      <w:pPr>
        <w:pStyle w:val="Odstavecseseznamem"/>
        <w:numPr>
          <w:ilvl w:val="0"/>
          <w:numId w:val="32"/>
        </w:numPr>
      </w:pPr>
      <w:r w:rsidRPr="0029640B">
        <w:t xml:space="preserve">Výkonný výbor je povinen vydat ve lhůtě 30 dnů výpis ze seznamu členů každému </w:t>
      </w:r>
      <w:r w:rsidR="00A649DE" w:rsidRPr="0029640B">
        <w:t>č</w:t>
      </w:r>
      <w:r w:rsidRPr="0029640B">
        <w:t>lenovi spolku, který o něj požádá.</w:t>
      </w:r>
    </w:p>
    <w:p w14:paraId="04650599" w14:textId="77777777" w:rsidR="00A649DE" w:rsidRPr="0029640B" w:rsidRDefault="00A649DE" w:rsidP="00FC1B34">
      <w:pPr>
        <w:pStyle w:val="Odstavecseseznamem"/>
        <w:numPr>
          <w:ilvl w:val="0"/>
          <w:numId w:val="0"/>
        </w:numPr>
        <w:ind w:left="360"/>
      </w:pPr>
    </w:p>
    <w:p w14:paraId="0465059A" w14:textId="77777777" w:rsidR="003B70ED" w:rsidRPr="0029640B" w:rsidRDefault="00A84F42" w:rsidP="00FC1B34">
      <w:pPr>
        <w:pStyle w:val="Odstavecseseznamem"/>
        <w:numPr>
          <w:ilvl w:val="0"/>
          <w:numId w:val="32"/>
        </w:numPr>
      </w:pPr>
      <w:r w:rsidRPr="0029640B">
        <w:t xml:space="preserve">Seznam členů spolku je neveřejný. </w:t>
      </w:r>
    </w:p>
    <w:p w14:paraId="0465059B" w14:textId="77777777" w:rsidR="00A84F42" w:rsidRPr="0029640B" w:rsidRDefault="00A84F42" w:rsidP="00A84F4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5059C" w14:textId="77777777" w:rsidR="007D26E1" w:rsidRPr="0029640B" w:rsidRDefault="007D26E1" w:rsidP="00272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65059D" w14:textId="31411726" w:rsidR="00282FDC" w:rsidRPr="0029640B" w:rsidRDefault="00BC73C3" w:rsidP="00272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40B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1F131D" w:rsidRPr="0029640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57F55">
        <w:rPr>
          <w:rFonts w:ascii="Times New Roman" w:hAnsi="Times New Roman" w:cs="Times New Roman"/>
          <w:b/>
          <w:bCs/>
          <w:sz w:val="24"/>
          <w:szCs w:val="24"/>
        </w:rPr>
        <w:t>X</w:t>
      </w:r>
    </w:p>
    <w:p w14:paraId="0465059E" w14:textId="77777777" w:rsidR="00282FDC" w:rsidRPr="0029640B" w:rsidRDefault="00282FDC" w:rsidP="002727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40B">
        <w:rPr>
          <w:rFonts w:ascii="Times New Roman" w:hAnsi="Times New Roman" w:cs="Times New Roman"/>
          <w:b/>
          <w:bCs/>
          <w:sz w:val="24"/>
          <w:szCs w:val="24"/>
        </w:rPr>
        <w:t>Majetek a hospodaření</w:t>
      </w:r>
    </w:p>
    <w:p w14:paraId="0465059F" w14:textId="77777777" w:rsidR="00282FDC" w:rsidRPr="0029640B" w:rsidRDefault="00282FDC" w:rsidP="00272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46505A0" w14:textId="77777777" w:rsidR="00282FDC" w:rsidRPr="0029640B" w:rsidRDefault="00282FDC" w:rsidP="001F131D">
      <w:pPr>
        <w:pStyle w:val="Odstavecseseznamem"/>
        <w:numPr>
          <w:ilvl w:val="0"/>
          <w:numId w:val="37"/>
        </w:numPr>
      </w:pPr>
      <w:r w:rsidRPr="0029640B">
        <w:t xml:space="preserve">Zdrojem majetku AFK jsou zejména: </w:t>
      </w:r>
    </w:p>
    <w:p w14:paraId="046505A1" w14:textId="77777777" w:rsidR="00AD6F47" w:rsidRPr="0029640B" w:rsidRDefault="00282FDC" w:rsidP="00AD6F47">
      <w:pPr>
        <w:pStyle w:val="Odstavecseseznamem"/>
        <w:numPr>
          <w:ilvl w:val="0"/>
          <w:numId w:val="0"/>
        </w:numPr>
        <w:tabs>
          <w:tab w:val="clear" w:pos="426"/>
        </w:tabs>
        <w:ind w:left="709" w:hanging="283"/>
      </w:pPr>
      <w:r w:rsidRPr="0029640B">
        <w:t>a)</w:t>
      </w:r>
      <w:r w:rsidR="00AD6F47" w:rsidRPr="0029640B">
        <w:t> </w:t>
      </w:r>
      <w:r w:rsidR="0029640B">
        <w:t>členské příspěvky</w:t>
      </w:r>
    </w:p>
    <w:p w14:paraId="046505A2" w14:textId="77777777" w:rsidR="00AD6F47" w:rsidRPr="0029640B" w:rsidRDefault="00282FDC" w:rsidP="00AD6F47">
      <w:pPr>
        <w:pStyle w:val="Odstavecseseznamem"/>
        <w:numPr>
          <w:ilvl w:val="0"/>
          <w:numId w:val="0"/>
        </w:numPr>
        <w:tabs>
          <w:tab w:val="clear" w:pos="426"/>
        </w:tabs>
        <w:ind w:left="709" w:hanging="283"/>
      </w:pPr>
      <w:r w:rsidRPr="0029640B">
        <w:t>b)</w:t>
      </w:r>
      <w:r w:rsidR="00AD6F47" w:rsidRPr="0029640B">
        <w:t> </w:t>
      </w:r>
      <w:r w:rsidRPr="0029640B">
        <w:t>majetek přecházející do vlastnictví AFK jako nástupnické organizaci po TJ Slovan GZ</w:t>
      </w:r>
    </w:p>
    <w:p w14:paraId="046505A3" w14:textId="77777777" w:rsidR="007B29A7" w:rsidRPr="0029640B" w:rsidRDefault="007B29A7" w:rsidP="00AD6F47">
      <w:pPr>
        <w:pStyle w:val="Odstavecseseznamem"/>
        <w:numPr>
          <w:ilvl w:val="0"/>
          <w:numId w:val="0"/>
        </w:numPr>
        <w:tabs>
          <w:tab w:val="clear" w:pos="426"/>
        </w:tabs>
        <w:ind w:left="709" w:hanging="283"/>
      </w:pPr>
      <w:r w:rsidRPr="0029640B">
        <w:t>c)</w:t>
      </w:r>
      <w:r w:rsidR="00AD6F47" w:rsidRPr="0029640B">
        <w:t> </w:t>
      </w:r>
      <w:r w:rsidRPr="0029640B">
        <w:t xml:space="preserve">příjmy případně dosahované v souvislosti s hlavní činností, zejména v souvislosti s provozováním sportovních zařízení a organizováním sportovní, tělovýchovné, </w:t>
      </w:r>
      <w:r w:rsidR="0029640B">
        <w:t>turistické a osvětové činnosti</w:t>
      </w:r>
    </w:p>
    <w:p w14:paraId="046505A4" w14:textId="77777777" w:rsidR="007B29A7" w:rsidRPr="0029640B" w:rsidRDefault="007B29A7" w:rsidP="00AD6F47">
      <w:pPr>
        <w:pStyle w:val="Odstavecseseznamem"/>
        <w:numPr>
          <w:ilvl w:val="0"/>
          <w:numId w:val="0"/>
        </w:numPr>
        <w:tabs>
          <w:tab w:val="clear" w:pos="426"/>
        </w:tabs>
        <w:ind w:left="709" w:hanging="283"/>
      </w:pPr>
      <w:r w:rsidRPr="0029640B">
        <w:t>d)</w:t>
      </w:r>
      <w:r w:rsidR="00AD6F47" w:rsidRPr="0029640B">
        <w:t> </w:t>
      </w:r>
      <w:r w:rsidRPr="0029640B">
        <w:t>příspěvky</w:t>
      </w:r>
      <w:r w:rsidR="0029640B">
        <w:t xml:space="preserve"> a dotace od sportovních svazů</w:t>
      </w:r>
    </w:p>
    <w:p w14:paraId="046505A5" w14:textId="77777777" w:rsidR="007B29A7" w:rsidRPr="0029640B" w:rsidRDefault="00AD6F47" w:rsidP="00AD6F47">
      <w:pPr>
        <w:pStyle w:val="Odstavecseseznamem"/>
        <w:numPr>
          <w:ilvl w:val="0"/>
          <w:numId w:val="0"/>
        </w:numPr>
        <w:tabs>
          <w:tab w:val="clear" w:pos="426"/>
        </w:tabs>
        <w:ind w:left="709" w:hanging="283"/>
      </w:pPr>
      <w:r w:rsidRPr="0029640B">
        <w:t>e) </w:t>
      </w:r>
      <w:r w:rsidR="007B29A7" w:rsidRPr="0029640B">
        <w:t xml:space="preserve">dotace a příspěvky ze státního rozpočtu nebo jiných veřejných rozpočtů, granty apod. </w:t>
      </w:r>
    </w:p>
    <w:p w14:paraId="046505A6" w14:textId="77777777" w:rsidR="007B29A7" w:rsidRPr="0029640B" w:rsidRDefault="00AD6F47" w:rsidP="00AD6F47">
      <w:pPr>
        <w:pStyle w:val="Odstavecseseznamem"/>
        <w:numPr>
          <w:ilvl w:val="0"/>
          <w:numId w:val="0"/>
        </w:numPr>
        <w:tabs>
          <w:tab w:val="clear" w:pos="426"/>
        </w:tabs>
        <w:ind w:left="709" w:hanging="283"/>
      </w:pPr>
      <w:r w:rsidRPr="0029640B">
        <w:t>f) </w:t>
      </w:r>
      <w:r w:rsidR="007B29A7" w:rsidRPr="0029640B">
        <w:t xml:space="preserve">dary </w:t>
      </w:r>
    </w:p>
    <w:p w14:paraId="046505A7" w14:textId="77777777" w:rsidR="007B29A7" w:rsidRPr="0029640B" w:rsidRDefault="007B29A7" w:rsidP="001F131D">
      <w:pPr>
        <w:pStyle w:val="Odstavecseseznamem"/>
        <w:numPr>
          <w:ilvl w:val="0"/>
          <w:numId w:val="0"/>
        </w:numPr>
        <w:ind w:left="360"/>
      </w:pPr>
    </w:p>
    <w:p w14:paraId="046505A8" w14:textId="77777777" w:rsidR="007B29A7" w:rsidRPr="0029640B" w:rsidRDefault="007B29A7" w:rsidP="001F131D">
      <w:pPr>
        <w:pStyle w:val="Odstavecseseznamem"/>
        <w:numPr>
          <w:ilvl w:val="0"/>
          <w:numId w:val="32"/>
        </w:numPr>
      </w:pPr>
      <w:r w:rsidRPr="0029640B">
        <w:t xml:space="preserve">Majetek AFK je ve vlastnictví AFK jako celku. </w:t>
      </w:r>
    </w:p>
    <w:p w14:paraId="046505A9" w14:textId="77777777" w:rsidR="007B29A7" w:rsidRPr="0029640B" w:rsidRDefault="007B29A7" w:rsidP="001F131D">
      <w:pPr>
        <w:pStyle w:val="Odstavecseseznamem"/>
        <w:numPr>
          <w:ilvl w:val="0"/>
          <w:numId w:val="0"/>
        </w:numPr>
        <w:ind w:left="360"/>
      </w:pPr>
    </w:p>
    <w:p w14:paraId="046505AA" w14:textId="13B2F46C" w:rsidR="007B29A7" w:rsidRPr="0029640B" w:rsidRDefault="007B29A7" w:rsidP="001F131D">
      <w:pPr>
        <w:pStyle w:val="Odstavecseseznamem"/>
        <w:numPr>
          <w:ilvl w:val="0"/>
          <w:numId w:val="32"/>
        </w:numPr>
      </w:pPr>
      <w:r w:rsidRPr="0029640B">
        <w:t>Před</w:t>
      </w:r>
      <w:r w:rsidR="00AF07F7">
        <w:t>stavenstvo</w:t>
      </w:r>
      <w:r w:rsidRPr="0029640B">
        <w:t xml:space="preserve"> spolku je oprávněn</w:t>
      </w:r>
      <w:r w:rsidR="00AF07F7">
        <w:t>o</w:t>
      </w:r>
      <w:r w:rsidRPr="0029640B">
        <w:t xml:space="preserve"> činit právní jednání, dispozice s movitým majetkem a finančními prostředky, kdy hodnota plnění nepřesahuje 10.000,- Kč bez dalšího. V případě jakýchkoliv dispozic s movitým majetkem, finančními prostředky či činění jiných právních jednání, kdy hodnota plnění přesahuje částku 10.000 Kč, je předs</w:t>
      </w:r>
      <w:r w:rsidR="0050383E">
        <w:t>tavenstvo</w:t>
      </w:r>
      <w:r w:rsidRPr="0029640B">
        <w:t xml:space="preserve"> spolku povinn</w:t>
      </w:r>
      <w:r w:rsidR="0050383E">
        <w:t>o</w:t>
      </w:r>
      <w:r w:rsidRPr="0029640B">
        <w:t xml:space="preserve"> před učiněním takového jednání vyžádat souhlasu výkonného výboru. K jakýmkoliv dispozicím s nemovitým majetkem spolku je zapotřebí souhlasu valné hromady.</w:t>
      </w:r>
    </w:p>
    <w:p w14:paraId="046505AB" w14:textId="77777777" w:rsidR="001F131D" w:rsidRPr="0029640B" w:rsidRDefault="001F131D" w:rsidP="001F131D">
      <w:pPr>
        <w:pStyle w:val="Odstavecseseznamem"/>
        <w:numPr>
          <w:ilvl w:val="0"/>
          <w:numId w:val="0"/>
        </w:numPr>
        <w:ind w:left="360"/>
      </w:pPr>
    </w:p>
    <w:p w14:paraId="046505AC" w14:textId="77777777" w:rsidR="007B29A7" w:rsidRPr="0029640B" w:rsidRDefault="007B29A7" w:rsidP="001F131D">
      <w:pPr>
        <w:pStyle w:val="Odstavecseseznamem"/>
        <w:numPr>
          <w:ilvl w:val="0"/>
          <w:numId w:val="32"/>
        </w:numPr>
      </w:pPr>
      <w:r w:rsidRPr="0029640B">
        <w:t>Bližší zásady hospodaření s majetkem AFK může upravit vnitřní předpis. Vnitřní předpis může rovněž blíže vymezit podmínky a zásady provozování vedlejší hospodářské činnosti.</w:t>
      </w:r>
    </w:p>
    <w:p w14:paraId="046505AD" w14:textId="77777777" w:rsidR="007B29A7" w:rsidRPr="0029640B" w:rsidRDefault="007B29A7" w:rsidP="007B29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6505AE" w14:textId="77777777" w:rsidR="007B29A7" w:rsidRPr="0029640B" w:rsidRDefault="007B29A7" w:rsidP="007B2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505AF" w14:textId="77777777" w:rsidR="007B29A7" w:rsidRPr="0029640B" w:rsidRDefault="007B29A7" w:rsidP="007B2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40B">
        <w:rPr>
          <w:rFonts w:ascii="Times New Roman" w:hAnsi="Times New Roman" w:cs="Times New Roman"/>
          <w:b/>
          <w:bCs/>
          <w:sz w:val="24"/>
          <w:szCs w:val="24"/>
        </w:rPr>
        <w:t>Čl. X</w:t>
      </w:r>
    </w:p>
    <w:p w14:paraId="046505B0" w14:textId="77777777" w:rsidR="007B29A7" w:rsidRPr="0029640B" w:rsidRDefault="007B29A7" w:rsidP="007B2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40B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046505B1" w14:textId="77777777" w:rsidR="007B29A7" w:rsidRPr="0029640B" w:rsidRDefault="007B29A7" w:rsidP="007B29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6505B2" w14:textId="77777777" w:rsidR="007B29A7" w:rsidRPr="0029640B" w:rsidRDefault="007B29A7" w:rsidP="001F131D">
      <w:pPr>
        <w:pStyle w:val="Odstavecseseznamem"/>
        <w:numPr>
          <w:ilvl w:val="0"/>
          <w:numId w:val="41"/>
        </w:numPr>
      </w:pPr>
      <w:r w:rsidRPr="0029640B">
        <w:t>Není-li v těchto stanovách uvedeno jinak, řídí se organizace a činnost spolku ustanoveními § 214 a násl. zákona č. 89/2012 Sb., občanský zákoník.</w:t>
      </w:r>
    </w:p>
    <w:p w14:paraId="046505B3" w14:textId="77777777" w:rsidR="007B29A7" w:rsidRPr="0029640B" w:rsidRDefault="007B29A7" w:rsidP="007B29A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505B4" w14:textId="0DBC938F" w:rsidR="007B29A7" w:rsidRPr="0029640B" w:rsidRDefault="007B29A7" w:rsidP="001F131D">
      <w:pPr>
        <w:pStyle w:val="Odstavecseseznamem"/>
        <w:numPr>
          <w:ilvl w:val="0"/>
          <w:numId w:val="32"/>
        </w:numPr>
      </w:pPr>
      <w:r w:rsidRPr="0029640B">
        <w:t>T</w:t>
      </w:r>
      <w:r w:rsidR="000D1528">
        <w:t>o</w:t>
      </w:r>
      <w:r w:rsidRPr="0029640B">
        <w:t xml:space="preserve">to </w:t>
      </w:r>
      <w:r w:rsidR="000D1528">
        <w:t xml:space="preserve">znění </w:t>
      </w:r>
      <w:r w:rsidRPr="0029640B">
        <w:t>stanov nabýv</w:t>
      </w:r>
      <w:r w:rsidR="000D1528">
        <w:t>á</w:t>
      </w:r>
      <w:r w:rsidRPr="0029640B">
        <w:t xml:space="preserve"> účinnosti schválení</w:t>
      </w:r>
      <w:r w:rsidR="00C30C85">
        <w:t>m</w:t>
      </w:r>
      <w:r w:rsidRPr="0029640B">
        <w:t xml:space="preserve"> valnou hromadou</w:t>
      </w:r>
      <w:r w:rsidR="00C30C85">
        <w:t xml:space="preserve"> dne 25. 1. 2025</w:t>
      </w:r>
      <w:r w:rsidRPr="0029640B">
        <w:t>.</w:t>
      </w:r>
    </w:p>
    <w:p w14:paraId="046505BA" w14:textId="77777777" w:rsidR="007B29A7" w:rsidRPr="0029640B" w:rsidRDefault="007B29A7" w:rsidP="007B2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505BC" w14:textId="4B917DB2" w:rsidR="007B29A7" w:rsidRDefault="007B29A7" w:rsidP="007B2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0B">
        <w:rPr>
          <w:rFonts w:ascii="Times New Roman" w:hAnsi="Times New Roman" w:cs="Times New Roman"/>
          <w:sz w:val="24"/>
          <w:szCs w:val="24"/>
        </w:rPr>
        <w:t xml:space="preserve">V Loděnici dne </w:t>
      </w:r>
      <w:r w:rsidR="00C30C85">
        <w:rPr>
          <w:rFonts w:ascii="Times New Roman" w:hAnsi="Times New Roman" w:cs="Times New Roman"/>
          <w:sz w:val="24"/>
          <w:szCs w:val="24"/>
        </w:rPr>
        <w:t>25. 1. 2025</w:t>
      </w:r>
    </w:p>
    <w:p w14:paraId="0CB9080F" w14:textId="77777777" w:rsidR="00C26D8E" w:rsidRDefault="00C26D8E" w:rsidP="007B2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90508" w14:textId="77777777" w:rsidR="00C26D8E" w:rsidRPr="0029640B" w:rsidRDefault="00C26D8E" w:rsidP="007B2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505BD" w14:textId="77777777" w:rsidR="007B29A7" w:rsidRPr="0029640B" w:rsidRDefault="007B29A7" w:rsidP="007B2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0B">
        <w:rPr>
          <w:rFonts w:ascii="Times New Roman" w:hAnsi="Times New Roman" w:cs="Times New Roman"/>
          <w:sz w:val="24"/>
          <w:szCs w:val="24"/>
        </w:rPr>
        <w:tab/>
      </w:r>
      <w:r w:rsidRPr="0029640B">
        <w:rPr>
          <w:rFonts w:ascii="Times New Roman" w:hAnsi="Times New Roman" w:cs="Times New Roman"/>
          <w:sz w:val="24"/>
          <w:szCs w:val="24"/>
        </w:rPr>
        <w:tab/>
      </w:r>
      <w:r w:rsidRPr="0029640B">
        <w:rPr>
          <w:rFonts w:ascii="Times New Roman" w:hAnsi="Times New Roman" w:cs="Times New Roman"/>
          <w:sz w:val="24"/>
          <w:szCs w:val="24"/>
        </w:rPr>
        <w:tab/>
      </w:r>
      <w:r w:rsidRPr="0029640B">
        <w:rPr>
          <w:rFonts w:ascii="Times New Roman" w:hAnsi="Times New Roman" w:cs="Times New Roman"/>
          <w:sz w:val="24"/>
          <w:szCs w:val="24"/>
        </w:rPr>
        <w:tab/>
      </w:r>
      <w:r w:rsidRPr="0029640B">
        <w:rPr>
          <w:rFonts w:ascii="Times New Roman" w:hAnsi="Times New Roman" w:cs="Times New Roman"/>
          <w:sz w:val="24"/>
          <w:szCs w:val="24"/>
        </w:rPr>
        <w:tab/>
      </w:r>
      <w:r w:rsidRPr="0029640B">
        <w:rPr>
          <w:rFonts w:ascii="Times New Roman" w:hAnsi="Times New Roman" w:cs="Times New Roman"/>
          <w:sz w:val="24"/>
          <w:szCs w:val="24"/>
        </w:rPr>
        <w:tab/>
      </w:r>
      <w:r w:rsidRPr="0029640B">
        <w:rPr>
          <w:rFonts w:ascii="Times New Roman" w:hAnsi="Times New Roman" w:cs="Times New Roman"/>
          <w:sz w:val="24"/>
          <w:szCs w:val="24"/>
        </w:rPr>
        <w:tab/>
        <w:t xml:space="preserve">   …………………………..</w:t>
      </w:r>
    </w:p>
    <w:p w14:paraId="046505BE" w14:textId="77777777" w:rsidR="007B29A7" w:rsidRPr="0029640B" w:rsidRDefault="007B29A7" w:rsidP="007B2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0B">
        <w:rPr>
          <w:rFonts w:ascii="Times New Roman" w:hAnsi="Times New Roman" w:cs="Times New Roman"/>
          <w:sz w:val="24"/>
          <w:szCs w:val="24"/>
        </w:rPr>
        <w:tab/>
      </w:r>
      <w:r w:rsidRPr="0029640B">
        <w:rPr>
          <w:rFonts w:ascii="Times New Roman" w:hAnsi="Times New Roman" w:cs="Times New Roman"/>
          <w:sz w:val="24"/>
          <w:szCs w:val="24"/>
        </w:rPr>
        <w:tab/>
      </w:r>
      <w:r w:rsidRPr="0029640B">
        <w:rPr>
          <w:rFonts w:ascii="Times New Roman" w:hAnsi="Times New Roman" w:cs="Times New Roman"/>
          <w:sz w:val="24"/>
          <w:szCs w:val="24"/>
        </w:rPr>
        <w:tab/>
      </w:r>
      <w:r w:rsidRPr="0029640B">
        <w:rPr>
          <w:rFonts w:ascii="Times New Roman" w:hAnsi="Times New Roman" w:cs="Times New Roman"/>
          <w:sz w:val="24"/>
          <w:szCs w:val="24"/>
        </w:rPr>
        <w:tab/>
      </w:r>
      <w:r w:rsidRPr="0029640B">
        <w:rPr>
          <w:rFonts w:ascii="Times New Roman" w:hAnsi="Times New Roman" w:cs="Times New Roman"/>
          <w:sz w:val="24"/>
          <w:szCs w:val="24"/>
        </w:rPr>
        <w:tab/>
      </w:r>
      <w:r w:rsidRPr="0029640B">
        <w:rPr>
          <w:rFonts w:ascii="Times New Roman" w:hAnsi="Times New Roman" w:cs="Times New Roman"/>
          <w:sz w:val="24"/>
          <w:szCs w:val="24"/>
        </w:rPr>
        <w:tab/>
      </w:r>
      <w:r w:rsidRPr="0029640B">
        <w:rPr>
          <w:rFonts w:ascii="Times New Roman" w:hAnsi="Times New Roman" w:cs="Times New Roman"/>
          <w:sz w:val="24"/>
          <w:szCs w:val="24"/>
        </w:rPr>
        <w:tab/>
      </w:r>
      <w:r w:rsidRPr="0029640B">
        <w:rPr>
          <w:rFonts w:ascii="Times New Roman" w:hAnsi="Times New Roman" w:cs="Times New Roman"/>
          <w:sz w:val="24"/>
          <w:szCs w:val="24"/>
        </w:rPr>
        <w:tab/>
        <w:t xml:space="preserve">předseda spolku </w:t>
      </w:r>
    </w:p>
    <w:p w14:paraId="046505BF" w14:textId="77777777" w:rsidR="007B29A7" w:rsidRPr="00AD6F47" w:rsidRDefault="007B29A7" w:rsidP="007B29A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46505C0" w14:textId="77777777" w:rsidR="007B29A7" w:rsidRPr="00AB1C67" w:rsidRDefault="007B29A7" w:rsidP="00272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29A7" w:rsidRPr="00AB1C67" w:rsidSect="0029640B">
      <w:pgSz w:w="11906" w:h="16838"/>
      <w:pgMar w:top="147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90399"/>
    <w:multiLevelType w:val="hybridMultilevel"/>
    <w:tmpl w:val="F50A4B9E"/>
    <w:lvl w:ilvl="0" w:tplc="1F9E40F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5240D"/>
    <w:multiLevelType w:val="hybridMultilevel"/>
    <w:tmpl w:val="B1B4DEFE"/>
    <w:lvl w:ilvl="0" w:tplc="1F9E40F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8714B1"/>
    <w:multiLevelType w:val="hybridMultilevel"/>
    <w:tmpl w:val="1A4C1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B295D"/>
    <w:multiLevelType w:val="hybridMultilevel"/>
    <w:tmpl w:val="070E0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25515"/>
    <w:multiLevelType w:val="hybridMultilevel"/>
    <w:tmpl w:val="8CB467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C2E63"/>
    <w:multiLevelType w:val="hybridMultilevel"/>
    <w:tmpl w:val="9798448E"/>
    <w:lvl w:ilvl="0" w:tplc="1F9E40F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63BD1"/>
    <w:multiLevelType w:val="hybridMultilevel"/>
    <w:tmpl w:val="B85666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8A060C"/>
    <w:multiLevelType w:val="hybridMultilevel"/>
    <w:tmpl w:val="77FEBA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96E6C"/>
    <w:multiLevelType w:val="hybridMultilevel"/>
    <w:tmpl w:val="D4486C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F4E8E"/>
    <w:multiLevelType w:val="hybridMultilevel"/>
    <w:tmpl w:val="CB2A7D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245C49"/>
    <w:multiLevelType w:val="hybridMultilevel"/>
    <w:tmpl w:val="35ECFD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3B3880"/>
    <w:multiLevelType w:val="hybridMultilevel"/>
    <w:tmpl w:val="7D048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B0EAE"/>
    <w:multiLevelType w:val="hybridMultilevel"/>
    <w:tmpl w:val="2ACA0154"/>
    <w:lvl w:ilvl="0" w:tplc="2F3C5F4E">
      <w:start w:val="1"/>
      <w:numFmt w:val="decimal"/>
      <w:pStyle w:val="Odstavecseseznamem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954D19"/>
    <w:multiLevelType w:val="hybridMultilevel"/>
    <w:tmpl w:val="8E46BA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AD1CD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912458F"/>
    <w:multiLevelType w:val="hybridMultilevel"/>
    <w:tmpl w:val="8E46BA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272A1D"/>
    <w:multiLevelType w:val="hybridMultilevel"/>
    <w:tmpl w:val="9620D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56F4C"/>
    <w:multiLevelType w:val="hybridMultilevel"/>
    <w:tmpl w:val="19C63D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5213D"/>
    <w:multiLevelType w:val="hybridMultilevel"/>
    <w:tmpl w:val="84927138"/>
    <w:lvl w:ilvl="0" w:tplc="DAD80A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C18B6"/>
    <w:multiLevelType w:val="hybridMultilevel"/>
    <w:tmpl w:val="EB301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9767C"/>
    <w:multiLevelType w:val="hybridMultilevel"/>
    <w:tmpl w:val="6B9CAB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022476">
    <w:abstractNumId w:val="12"/>
  </w:num>
  <w:num w:numId="2" w16cid:durableId="522943976">
    <w:abstractNumId w:val="19"/>
  </w:num>
  <w:num w:numId="3" w16cid:durableId="69546073">
    <w:abstractNumId w:val="8"/>
  </w:num>
  <w:num w:numId="4" w16cid:durableId="73860537">
    <w:abstractNumId w:val="2"/>
  </w:num>
  <w:num w:numId="5" w16cid:durableId="1574466206">
    <w:abstractNumId w:val="0"/>
  </w:num>
  <w:num w:numId="6" w16cid:durableId="1270235752">
    <w:abstractNumId w:val="5"/>
  </w:num>
  <w:num w:numId="7" w16cid:durableId="1383017290">
    <w:abstractNumId w:val="1"/>
  </w:num>
  <w:num w:numId="8" w16cid:durableId="1806772028">
    <w:abstractNumId w:val="6"/>
  </w:num>
  <w:num w:numId="9" w16cid:durableId="816455667">
    <w:abstractNumId w:val="20"/>
  </w:num>
  <w:num w:numId="10" w16cid:durableId="1718889029">
    <w:abstractNumId w:val="11"/>
  </w:num>
  <w:num w:numId="11" w16cid:durableId="844242518">
    <w:abstractNumId w:val="7"/>
  </w:num>
  <w:num w:numId="12" w16cid:durableId="388847517">
    <w:abstractNumId w:val="10"/>
  </w:num>
  <w:num w:numId="13" w16cid:durableId="26296156">
    <w:abstractNumId w:val="18"/>
  </w:num>
  <w:num w:numId="14" w16cid:durableId="1572814759">
    <w:abstractNumId w:val="16"/>
  </w:num>
  <w:num w:numId="15" w16cid:durableId="673535196">
    <w:abstractNumId w:val="4"/>
  </w:num>
  <w:num w:numId="16" w16cid:durableId="632642605">
    <w:abstractNumId w:val="9"/>
  </w:num>
  <w:num w:numId="17" w16cid:durableId="587546821">
    <w:abstractNumId w:val="15"/>
  </w:num>
  <w:num w:numId="18" w16cid:durableId="86460722">
    <w:abstractNumId w:val="13"/>
  </w:num>
  <w:num w:numId="19" w16cid:durableId="2067102633">
    <w:abstractNumId w:val="3"/>
  </w:num>
  <w:num w:numId="20" w16cid:durableId="18904165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7555371">
    <w:abstractNumId w:val="17"/>
  </w:num>
  <w:num w:numId="22" w16cid:durableId="1351493148">
    <w:abstractNumId w:val="12"/>
    <w:lvlOverride w:ilvl="0">
      <w:startOverride w:val="1"/>
    </w:lvlOverride>
  </w:num>
  <w:num w:numId="23" w16cid:durableId="1352683863">
    <w:abstractNumId w:val="12"/>
    <w:lvlOverride w:ilvl="0">
      <w:startOverride w:val="1"/>
    </w:lvlOverride>
  </w:num>
  <w:num w:numId="24" w16cid:durableId="1877739128">
    <w:abstractNumId w:val="12"/>
  </w:num>
  <w:num w:numId="25" w16cid:durableId="1554930339">
    <w:abstractNumId w:val="12"/>
  </w:num>
  <w:num w:numId="26" w16cid:durableId="643505133">
    <w:abstractNumId w:val="12"/>
    <w:lvlOverride w:ilvl="0">
      <w:startOverride w:val="1"/>
    </w:lvlOverride>
  </w:num>
  <w:num w:numId="27" w16cid:durableId="1606503325">
    <w:abstractNumId w:val="12"/>
  </w:num>
  <w:num w:numId="28" w16cid:durableId="1441339825">
    <w:abstractNumId w:val="12"/>
    <w:lvlOverride w:ilvl="0">
      <w:startOverride w:val="1"/>
    </w:lvlOverride>
  </w:num>
  <w:num w:numId="29" w16cid:durableId="368602975">
    <w:abstractNumId w:val="12"/>
  </w:num>
  <w:num w:numId="30" w16cid:durableId="1944682328">
    <w:abstractNumId w:val="12"/>
    <w:lvlOverride w:ilvl="0">
      <w:startOverride w:val="1"/>
    </w:lvlOverride>
  </w:num>
  <w:num w:numId="31" w16cid:durableId="439489984">
    <w:abstractNumId w:val="12"/>
    <w:lvlOverride w:ilvl="0">
      <w:startOverride w:val="1"/>
    </w:lvlOverride>
  </w:num>
  <w:num w:numId="32" w16cid:durableId="625156528">
    <w:abstractNumId w:val="12"/>
    <w:lvlOverride w:ilvl="0">
      <w:startOverride w:val="1"/>
    </w:lvlOverride>
  </w:num>
  <w:num w:numId="33" w16cid:durableId="960527860">
    <w:abstractNumId w:val="12"/>
  </w:num>
  <w:num w:numId="34" w16cid:durableId="1450781769">
    <w:abstractNumId w:val="12"/>
  </w:num>
  <w:num w:numId="35" w16cid:durableId="538974418">
    <w:abstractNumId w:val="12"/>
  </w:num>
  <w:num w:numId="36" w16cid:durableId="1403797280">
    <w:abstractNumId w:val="12"/>
  </w:num>
  <w:num w:numId="37" w16cid:durableId="1196309883">
    <w:abstractNumId w:val="12"/>
    <w:lvlOverride w:ilvl="0">
      <w:startOverride w:val="1"/>
    </w:lvlOverride>
  </w:num>
  <w:num w:numId="38" w16cid:durableId="1561869944">
    <w:abstractNumId w:val="12"/>
  </w:num>
  <w:num w:numId="39" w16cid:durableId="614289152">
    <w:abstractNumId w:val="12"/>
  </w:num>
  <w:num w:numId="40" w16cid:durableId="510266200">
    <w:abstractNumId w:val="12"/>
  </w:num>
  <w:num w:numId="41" w16cid:durableId="1902982786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9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E61"/>
    <w:rsid w:val="000313AF"/>
    <w:rsid w:val="000479A3"/>
    <w:rsid w:val="00075CEE"/>
    <w:rsid w:val="000B3861"/>
    <w:rsid w:val="000C010D"/>
    <w:rsid w:val="000C422F"/>
    <w:rsid w:val="000D1528"/>
    <w:rsid w:val="000D74D5"/>
    <w:rsid w:val="000F0B10"/>
    <w:rsid w:val="00130E54"/>
    <w:rsid w:val="0013423E"/>
    <w:rsid w:val="001374A6"/>
    <w:rsid w:val="00182EAD"/>
    <w:rsid w:val="00197734"/>
    <w:rsid w:val="001F131D"/>
    <w:rsid w:val="00216601"/>
    <w:rsid w:val="002312D1"/>
    <w:rsid w:val="00234772"/>
    <w:rsid w:val="00235D6A"/>
    <w:rsid w:val="00257F55"/>
    <w:rsid w:val="002727AD"/>
    <w:rsid w:val="00282FDC"/>
    <w:rsid w:val="00285D53"/>
    <w:rsid w:val="0029640B"/>
    <w:rsid w:val="002C1E81"/>
    <w:rsid w:val="002C7CFD"/>
    <w:rsid w:val="002E60BA"/>
    <w:rsid w:val="00303CC0"/>
    <w:rsid w:val="00306ED6"/>
    <w:rsid w:val="003201AE"/>
    <w:rsid w:val="00327836"/>
    <w:rsid w:val="00344C29"/>
    <w:rsid w:val="00371C0C"/>
    <w:rsid w:val="003963A4"/>
    <w:rsid w:val="003A5336"/>
    <w:rsid w:val="003A6B54"/>
    <w:rsid w:val="003B70ED"/>
    <w:rsid w:val="003C1DEC"/>
    <w:rsid w:val="004021FF"/>
    <w:rsid w:val="00431AF6"/>
    <w:rsid w:val="004410CB"/>
    <w:rsid w:val="004475A5"/>
    <w:rsid w:val="004A06CF"/>
    <w:rsid w:val="004A7E6D"/>
    <w:rsid w:val="004C1C18"/>
    <w:rsid w:val="004D555D"/>
    <w:rsid w:val="004D6777"/>
    <w:rsid w:val="004E2C8B"/>
    <w:rsid w:val="0050383E"/>
    <w:rsid w:val="00524E97"/>
    <w:rsid w:val="00536C83"/>
    <w:rsid w:val="00543619"/>
    <w:rsid w:val="00566277"/>
    <w:rsid w:val="005860F8"/>
    <w:rsid w:val="005977F9"/>
    <w:rsid w:val="00606AF3"/>
    <w:rsid w:val="006074A0"/>
    <w:rsid w:val="0060762E"/>
    <w:rsid w:val="00621536"/>
    <w:rsid w:val="00623CF7"/>
    <w:rsid w:val="006D6858"/>
    <w:rsid w:val="006E604D"/>
    <w:rsid w:val="006E665A"/>
    <w:rsid w:val="00720043"/>
    <w:rsid w:val="00723B41"/>
    <w:rsid w:val="00770AF4"/>
    <w:rsid w:val="00791FCC"/>
    <w:rsid w:val="0079360E"/>
    <w:rsid w:val="007A1A80"/>
    <w:rsid w:val="007B29A7"/>
    <w:rsid w:val="007C398B"/>
    <w:rsid w:val="007D26E1"/>
    <w:rsid w:val="007D4AFE"/>
    <w:rsid w:val="007D7E49"/>
    <w:rsid w:val="007E10DE"/>
    <w:rsid w:val="008109DC"/>
    <w:rsid w:val="00836F38"/>
    <w:rsid w:val="008417E5"/>
    <w:rsid w:val="00873D4B"/>
    <w:rsid w:val="0087582D"/>
    <w:rsid w:val="008A2283"/>
    <w:rsid w:val="008C0569"/>
    <w:rsid w:val="009200E4"/>
    <w:rsid w:val="00920E61"/>
    <w:rsid w:val="00951795"/>
    <w:rsid w:val="00961243"/>
    <w:rsid w:val="009E03E6"/>
    <w:rsid w:val="009F076B"/>
    <w:rsid w:val="00A03FE1"/>
    <w:rsid w:val="00A649DE"/>
    <w:rsid w:val="00A84F42"/>
    <w:rsid w:val="00AB1C67"/>
    <w:rsid w:val="00AD6F47"/>
    <w:rsid w:val="00AF07F7"/>
    <w:rsid w:val="00B32065"/>
    <w:rsid w:val="00B45031"/>
    <w:rsid w:val="00B5523D"/>
    <w:rsid w:val="00B72A4E"/>
    <w:rsid w:val="00B7571C"/>
    <w:rsid w:val="00B87708"/>
    <w:rsid w:val="00BA0A40"/>
    <w:rsid w:val="00BB75B3"/>
    <w:rsid w:val="00BC73C3"/>
    <w:rsid w:val="00C26D8E"/>
    <w:rsid w:val="00C30C85"/>
    <w:rsid w:val="00C84E98"/>
    <w:rsid w:val="00C943DF"/>
    <w:rsid w:val="00CD0FA5"/>
    <w:rsid w:val="00CE7AFE"/>
    <w:rsid w:val="00D20B26"/>
    <w:rsid w:val="00D26CC4"/>
    <w:rsid w:val="00DA2093"/>
    <w:rsid w:val="00DC1C9F"/>
    <w:rsid w:val="00DC314F"/>
    <w:rsid w:val="00DD4CBE"/>
    <w:rsid w:val="00DE4CEB"/>
    <w:rsid w:val="00DE6974"/>
    <w:rsid w:val="00DE7EDF"/>
    <w:rsid w:val="00E17B34"/>
    <w:rsid w:val="00E17C40"/>
    <w:rsid w:val="00E4307B"/>
    <w:rsid w:val="00E9350B"/>
    <w:rsid w:val="00EB1445"/>
    <w:rsid w:val="00EC46B3"/>
    <w:rsid w:val="00F24BC9"/>
    <w:rsid w:val="00F30B49"/>
    <w:rsid w:val="00F54E23"/>
    <w:rsid w:val="00FC1B34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052F"/>
  <w15:docId w15:val="{8A960740-C959-40B7-8A86-AAC7585A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E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423E"/>
    <w:pPr>
      <w:numPr>
        <w:numId w:val="1"/>
      </w:numPr>
      <w:tabs>
        <w:tab w:val="left" w:pos="426"/>
      </w:tabs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2783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Odstavecseseznamem1">
    <w:name w:val="Odstavec se seznamem1"/>
    <w:basedOn w:val="Normln"/>
    <w:rsid w:val="00A84F42"/>
    <w:pPr>
      <w:ind w:left="720"/>
    </w:pPr>
    <w:rPr>
      <w:rFonts w:ascii="Calibri" w:hAnsi="Calibri" w:cs="Times New Roman"/>
      <w:color w:val="00000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649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49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49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49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49D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9DE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03FE1"/>
    <w:pPr>
      <w:spacing w:after="0" w:line="240" w:lineRule="auto"/>
    </w:pPr>
  </w:style>
  <w:style w:type="paragraph" w:styleId="Bezmezer">
    <w:name w:val="No Spacing"/>
    <w:uiPriority w:val="1"/>
    <w:qFormat/>
    <w:rsid w:val="00344C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AK-Edelmann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Hanka&amp;Pepa</dc:creator>
  <cp:lastModifiedBy>PT</cp:lastModifiedBy>
  <cp:revision>3</cp:revision>
  <cp:lastPrinted>2014-09-05T07:54:00Z</cp:lastPrinted>
  <dcterms:created xsi:type="dcterms:W3CDTF">2025-01-30T09:19:00Z</dcterms:created>
  <dcterms:modified xsi:type="dcterms:W3CDTF">2025-01-30T09:20:00Z</dcterms:modified>
</cp:coreProperties>
</file>